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A54" w:rsidRPr="00BF1A54" w:rsidRDefault="00BF1A54" w:rsidP="00BF1A54">
      <w:pPr>
        <w:autoSpaceDE w:val="0"/>
        <w:autoSpaceDN w:val="0"/>
        <w:adjustRightInd w:val="0"/>
        <w:jc w:val="center"/>
        <w:rPr>
          <w:rFonts w:eastAsiaTheme="minorHAnsi"/>
          <w:b/>
          <w:sz w:val="28"/>
          <w:szCs w:val="28"/>
          <w:lang w:eastAsia="en-US"/>
        </w:rPr>
      </w:pPr>
      <w:r w:rsidRPr="00BF1A54">
        <w:rPr>
          <w:rFonts w:eastAsiaTheme="minorHAnsi"/>
          <w:b/>
          <w:sz w:val="28"/>
          <w:szCs w:val="28"/>
          <w:lang w:eastAsia="en-US"/>
        </w:rPr>
        <w:t>Сведения об использовании бюджетных средств Министерством образования и науки Алтайского края в 20</w:t>
      </w:r>
      <w:r>
        <w:rPr>
          <w:rFonts w:eastAsiaTheme="minorHAnsi"/>
          <w:b/>
          <w:sz w:val="28"/>
          <w:szCs w:val="28"/>
          <w:lang w:eastAsia="en-US"/>
        </w:rPr>
        <w:t>20</w:t>
      </w:r>
      <w:r w:rsidRPr="00BF1A54">
        <w:rPr>
          <w:rFonts w:eastAsiaTheme="minorHAnsi"/>
          <w:b/>
          <w:sz w:val="28"/>
          <w:szCs w:val="28"/>
          <w:lang w:eastAsia="en-US"/>
        </w:rPr>
        <w:t xml:space="preserve"> году</w:t>
      </w:r>
    </w:p>
    <w:p w:rsidR="004729AC" w:rsidRDefault="004729AC" w:rsidP="004729AC">
      <w:pPr>
        <w:jc w:val="center"/>
        <w:rPr>
          <w:rFonts w:eastAsia="TimesNewRomanPSMT"/>
          <w:b/>
          <w:color w:val="000000" w:themeColor="text1"/>
          <w:sz w:val="28"/>
          <w:szCs w:val="28"/>
        </w:rPr>
      </w:pPr>
      <w:bookmarkStart w:id="0" w:name="_GoBack"/>
      <w:bookmarkEnd w:id="0"/>
    </w:p>
    <w:p w:rsidR="004729AC" w:rsidRPr="00B5325E" w:rsidRDefault="004729AC" w:rsidP="004729AC">
      <w:pPr>
        <w:ind w:firstLine="680"/>
        <w:jc w:val="both"/>
        <w:rPr>
          <w:color w:val="000000" w:themeColor="text1"/>
          <w:sz w:val="28"/>
          <w:szCs w:val="28"/>
        </w:rPr>
      </w:pPr>
      <w:r w:rsidRPr="00B5325E">
        <w:rPr>
          <w:color w:val="000000" w:themeColor="text1"/>
          <w:sz w:val="28"/>
          <w:szCs w:val="28"/>
        </w:rPr>
        <w:t>Реализация приоритетного направления, определенного программой социально-экономического развития Алтайского края – повышение уровня жизни населения и создание благоприятного социального климата осуществляется Министерством образования и науки Алтайского края (далее – «</w:t>
      </w:r>
      <w:proofErr w:type="spellStart"/>
      <w:r w:rsidRPr="00B5325E">
        <w:rPr>
          <w:color w:val="000000" w:themeColor="text1"/>
          <w:sz w:val="28"/>
          <w:szCs w:val="28"/>
        </w:rPr>
        <w:t>Минобрнауки</w:t>
      </w:r>
      <w:proofErr w:type="spellEnd"/>
      <w:r w:rsidRPr="00B5325E">
        <w:rPr>
          <w:color w:val="000000" w:themeColor="text1"/>
          <w:sz w:val="28"/>
          <w:szCs w:val="28"/>
        </w:rPr>
        <w:t xml:space="preserve"> Алтайского края»), в том числе и через сеть краевых государственных учреждений, в отношении которых </w:t>
      </w:r>
      <w:proofErr w:type="spellStart"/>
      <w:r w:rsidRPr="00B5325E">
        <w:rPr>
          <w:color w:val="000000" w:themeColor="text1"/>
          <w:sz w:val="28"/>
          <w:szCs w:val="28"/>
        </w:rPr>
        <w:t>Минобрнауки</w:t>
      </w:r>
      <w:proofErr w:type="spellEnd"/>
      <w:r w:rsidRPr="00B5325E">
        <w:rPr>
          <w:color w:val="000000" w:themeColor="text1"/>
          <w:sz w:val="28"/>
          <w:szCs w:val="28"/>
        </w:rPr>
        <w:t xml:space="preserve"> Алтайского края осуществляет функции и полномочия учредителя.</w:t>
      </w:r>
    </w:p>
    <w:p w:rsidR="004729AC" w:rsidRPr="00B5325E" w:rsidRDefault="004729AC" w:rsidP="004729AC">
      <w:pPr>
        <w:ind w:firstLine="709"/>
        <w:jc w:val="both"/>
        <w:rPr>
          <w:rFonts w:eastAsia="TimesNewRomanPSMT"/>
          <w:color w:val="000000" w:themeColor="text1"/>
          <w:sz w:val="28"/>
          <w:szCs w:val="28"/>
        </w:rPr>
      </w:pPr>
      <w:r w:rsidRPr="00B5325E">
        <w:rPr>
          <w:rFonts w:eastAsia="TimesNewRomanPSMT"/>
          <w:color w:val="000000" w:themeColor="text1"/>
          <w:sz w:val="28"/>
          <w:szCs w:val="28"/>
        </w:rPr>
        <w:t xml:space="preserve">Бюджет </w:t>
      </w:r>
      <w:proofErr w:type="spellStart"/>
      <w:r w:rsidRPr="00B5325E">
        <w:rPr>
          <w:color w:val="000000" w:themeColor="text1"/>
          <w:sz w:val="28"/>
          <w:szCs w:val="28"/>
        </w:rPr>
        <w:t>Минобрнауки</w:t>
      </w:r>
      <w:proofErr w:type="spellEnd"/>
      <w:r w:rsidRPr="00B5325E">
        <w:rPr>
          <w:color w:val="000000" w:themeColor="text1"/>
          <w:sz w:val="28"/>
          <w:szCs w:val="28"/>
        </w:rPr>
        <w:t xml:space="preserve"> Алтайского края </w:t>
      </w:r>
      <w:r w:rsidRPr="00B5325E">
        <w:rPr>
          <w:rFonts w:eastAsia="TimesNewRomanPSMT"/>
          <w:color w:val="000000" w:themeColor="text1"/>
          <w:sz w:val="28"/>
          <w:szCs w:val="28"/>
        </w:rPr>
        <w:t>первоначально утвержден в сумме 26 819 832 100,00 рублей, уточненный бюджет на 2020 год (уточненная бюджетная роспись по состоянию на 31.12.2020) составляет - 29 069 572 023,39 рублей, что на 2 249 739 923,39 рублей больше первоначального утвержденного бюджета (увеличение объемов ассигнований за 2020 год составило – 8,39 %).</w:t>
      </w:r>
    </w:p>
    <w:p w:rsidR="004729AC" w:rsidRPr="00B5325E" w:rsidRDefault="004729AC" w:rsidP="004729AC">
      <w:pPr>
        <w:ind w:firstLine="680"/>
        <w:jc w:val="both"/>
        <w:rPr>
          <w:rFonts w:eastAsia="TimesNewRomanPSMT"/>
          <w:color w:val="000000" w:themeColor="text1"/>
          <w:sz w:val="28"/>
          <w:szCs w:val="28"/>
        </w:rPr>
      </w:pPr>
      <w:r w:rsidRPr="00B5325E">
        <w:rPr>
          <w:rFonts w:eastAsia="TimesNewRomanPSMT"/>
          <w:color w:val="000000" w:themeColor="text1"/>
          <w:sz w:val="28"/>
          <w:szCs w:val="28"/>
        </w:rPr>
        <w:t>Профинансировано в течение 2020 года 28 282 263 286,29 рублей, что составляет97,29 % от уточненного бюджета.</w:t>
      </w:r>
    </w:p>
    <w:p w:rsidR="004729AC" w:rsidRPr="00B5325E" w:rsidRDefault="004729AC" w:rsidP="004729AC">
      <w:pPr>
        <w:ind w:firstLine="680"/>
        <w:jc w:val="both"/>
        <w:rPr>
          <w:sz w:val="28"/>
          <w:szCs w:val="28"/>
        </w:rPr>
      </w:pPr>
      <w:r w:rsidRPr="00B5325E">
        <w:rPr>
          <w:color w:val="000000" w:themeColor="text1"/>
          <w:sz w:val="28"/>
          <w:szCs w:val="28"/>
        </w:rPr>
        <w:t>По состоянию на 01.01.2020 подведомственная сеть состояла из110 организаций. В 2020году</w:t>
      </w:r>
      <w:r>
        <w:rPr>
          <w:color w:val="000000" w:themeColor="text1"/>
          <w:sz w:val="28"/>
          <w:szCs w:val="28"/>
        </w:rPr>
        <w:t xml:space="preserve">проведена </w:t>
      </w:r>
      <w:r>
        <w:rPr>
          <w:sz w:val="28"/>
          <w:szCs w:val="28"/>
        </w:rPr>
        <w:t>реструктуризация</w:t>
      </w:r>
      <w:r w:rsidRPr="00B5325E">
        <w:rPr>
          <w:sz w:val="28"/>
          <w:szCs w:val="28"/>
        </w:rPr>
        <w:t xml:space="preserve"> подведомственн</w:t>
      </w:r>
      <w:r>
        <w:rPr>
          <w:sz w:val="28"/>
          <w:szCs w:val="28"/>
        </w:rPr>
        <w:t>ой</w:t>
      </w:r>
      <w:r w:rsidRPr="00B5325E">
        <w:rPr>
          <w:sz w:val="28"/>
          <w:szCs w:val="28"/>
        </w:rPr>
        <w:t xml:space="preserve"> сет</w:t>
      </w:r>
      <w:r>
        <w:rPr>
          <w:sz w:val="28"/>
          <w:szCs w:val="28"/>
        </w:rPr>
        <w:t>и</w:t>
      </w:r>
      <w:r w:rsidRPr="00B5325E">
        <w:rPr>
          <w:sz w:val="28"/>
          <w:szCs w:val="28"/>
        </w:rPr>
        <w:t>:</w:t>
      </w:r>
    </w:p>
    <w:p w:rsidR="004729AC" w:rsidRPr="00B5325E" w:rsidRDefault="004729AC" w:rsidP="004729AC">
      <w:pPr>
        <w:autoSpaceDE w:val="0"/>
        <w:autoSpaceDN w:val="0"/>
        <w:adjustRightInd w:val="0"/>
        <w:ind w:firstLine="680"/>
        <w:jc w:val="both"/>
        <w:rPr>
          <w:sz w:val="28"/>
          <w:szCs w:val="28"/>
        </w:rPr>
      </w:pPr>
      <w:r w:rsidRPr="00B5325E">
        <w:rPr>
          <w:color w:val="000000" w:themeColor="text1"/>
          <w:sz w:val="28"/>
          <w:szCs w:val="28"/>
        </w:rPr>
        <w:tab/>
      </w:r>
      <w:r w:rsidRPr="00B5325E">
        <w:rPr>
          <w:sz w:val="28"/>
          <w:szCs w:val="28"/>
        </w:rPr>
        <w:t>- изменени</w:t>
      </w:r>
      <w:r>
        <w:rPr>
          <w:sz w:val="28"/>
          <w:szCs w:val="28"/>
        </w:rPr>
        <w:t>е</w:t>
      </w:r>
      <w:r w:rsidRPr="00B5325E">
        <w:rPr>
          <w:sz w:val="28"/>
          <w:szCs w:val="28"/>
        </w:rPr>
        <w:t xml:space="preserve"> типа краевого государственного бюджетного учреждения дополнительного профессионального образования «Алтайский институт развития образования имени Адриана Митрофановича</w:t>
      </w:r>
      <w:r>
        <w:rPr>
          <w:sz w:val="28"/>
          <w:szCs w:val="28"/>
        </w:rPr>
        <w:t> </w:t>
      </w:r>
      <w:proofErr w:type="spellStart"/>
      <w:r w:rsidRPr="00B5325E">
        <w:rPr>
          <w:sz w:val="28"/>
          <w:szCs w:val="28"/>
        </w:rPr>
        <w:t>Топорова</w:t>
      </w:r>
      <w:proofErr w:type="spellEnd"/>
      <w:r w:rsidRPr="00B5325E">
        <w:rPr>
          <w:sz w:val="28"/>
          <w:szCs w:val="28"/>
        </w:rPr>
        <w:t xml:space="preserve">» в краевое автономное учреждение дополнительного профессионального образования «Алтайский институт развития образования имени Адриана Митрофановича </w:t>
      </w:r>
      <w:proofErr w:type="spellStart"/>
      <w:r w:rsidRPr="00B5325E">
        <w:rPr>
          <w:sz w:val="28"/>
          <w:szCs w:val="28"/>
        </w:rPr>
        <w:t>Топорова</w:t>
      </w:r>
      <w:proofErr w:type="spellEnd"/>
      <w:r w:rsidRPr="00B5325E">
        <w:rPr>
          <w:sz w:val="28"/>
          <w:szCs w:val="28"/>
        </w:rPr>
        <w:t>» (постановление Правительства Алтайского края от 23.12.2019 № 531);</w:t>
      </w:r>
    </w:p>
    <w:p w:rsidR="004729AC" w:rsidRPr="00B5325E" w:rsidRDefault="004729AC" w:rsidP="004729AC">
      <w:pPr>
        <w:autoSpaceDE w:val="0"/>
        <w:autoSpaceDN w:val="0"/>
        <w:adjustRightInd w:val="0"/>
        <w:ind w:firstLine="680"/>
        <w:jc w:val="both"/>
        <w:rPr>
          <w:sz w:val="28"/>
          <w:szCs w:val="28"/>
        </w:rPr>
      </w:pPr>
      <w:r w:rsidRPr="00B5325E">
        <w:rPr>
          <w:sz w:val="28"/>
          <w:szCs w:val="28"/>
        </w:rPr>
        <w:tab/>
        <w:t>- изменени</w:t>
      </w:r>
      <w:r>
        <w:rPr>
          <w:sz w:val="28"/>
          <w:szCs w:val="28"/>
        </w:rPr>
        <w:t>е</w:t>
      </w:r>
      <w:r w:rsidRPr="00B5325E">
        <w:rPr>
          <w:sz w:val="28"/>
          <w:szCs w:val="28"/>
        </w:rPr>
        <w:t xml:space="preserve"> типа краевого государственного бюджетного учреждения образования «Алтайский краевой информационно-аналитический центр» в краевое автономное учреждение образования «Алтайский институт цифровых технологий и оценки качества образования» (постановление Правительства Алтайского края от 15.04.2020 № 167).</w:t>
      </w:r>
    </w:p>
    <w:p w:rsidR="004729AC" w:rsidRPr="00B5325E" w:rsidRDefault="004729AC" w:rsidP="004729AC">
      <w:pPr>
        <w:ind w:firstLine="680"/>
        <w:contextualSpacing/>
        <w:jc w:val="both"/>
        <w:rPr>
          <w:color w:val="000000" w:themeColor="text1"/>
          <w:sz w:val="28"/>
          <w:szCs w:val="28"/>
        </w:rPr>
      </w:pPr>
      <w:r w:rsidRPr="00B5325E">
        <w:rPr>
          <w:color w:val="000000" w:themeColor="text1"/>
          <w:sz w:val="28"/>
          <w:szCs w:val="28"/>
        </w:rPr>
        <w:t xml:space="preserve">По состоянию на 31.12.2020 года </w:t>
      </w:r>
      <w:proofErr w:type="spellStart"/>
      <w:r w:rsidRPr="00B5325E">
        <w:rPr>
          <w:color w:val="000000" w:themeColor="text1"/>
          <w:sz w:val="28"/>
          <w:szCs w:val="28"/>
        </w:rPr>
        <w:t>Минобрнауки</w:t>
      </w:r>
      <w:proofErr w:type="spellEnd"/>
      <w:r w:rsidRPr="00B5325E">
        <w:rPr>
          <w:color w:val="000000" w:themeColor="text1"/>
          <w:sz w:val="28"/>
          <w:szCs w:val="28"/>
        </w:rPr>
        <w:t xml:space="preserve"> Алтайского края осуществляло функции и полномочия учредителя по отношению к 110 краевым государственным организациям (2 казенные, 105 бюджетных,2 автономных,1 орган управления) и производило финансовое обеспечение их деятельности.</w:t>
      </w:r>
    </w:p>
    <w:p w:rsidR="004729AC" w:rsidRPr="00B5325E" w:rsidRDefault="004729AC" w:rsidP="004729AC">
      <w:pPr>
        <w:ind w:firstLine="680"/>
        <w:contextualSpacing/>
        <w:jc w:val="both"/>
        <w:rPr>
          <w:color w:val="000000" w:themeColor="text1"/>
          <w:sz w:val="28"/>
          <w:szCs w:val="28"/>
        </w:rPr>
      </w:pPr>
      <w:r w:rsidRPr="00B5325E">
        <w:rPr>
          <w:color w:val="000000" w:themeColor="text1"/>
          <w:sz w:val="28"/>
          <w:szCs w:val="28"/>
        </w:rPr>
        <w:t>Основными целями в вопросах обеспечения финансовыми ресурсами сети подведомственных организаций были определены:</w:t>
      </w:r>
    </w:p>
    <w:p w:rsidR="004729AC" w:rsidRPr="00B5325E" w:rsidRDefault="004729AC" w:rsidP="004729AC">
      <w:pPr>
        <w:ind w:firstLine="680"/>
        <w:contextualSpacing/>
        <w:jc w:val="both"/>
        <w:rPr>
          <w:color w:val="000000" w:themeColor="text1"/>
          <w:sz w:val="28"/>
          <w:szCs w:val="28"/>
        </w:rPr>
      </w:pPr>
      <w:r>
        <w:rPr>
          <w:color w:val="000000" w:themeColor="text1"/>
          <w:sz w:val="28"/>
          <w:szCs w:val="28"/>
        </w:rPr>
        <w:t xml:space="preserve">- </w:t>
      </w:r>
      <w:r w:rsidRPr="00B5325E">
        <w:rPr>
          <w:color w:val="000000" w:themeColor="text1"/>
          <w:sz w:val="28"/>
          <w:szCs w:val="28"/>
        </w:rPr>
        <w:t>реализация государственной финансовой и бюджетной политики в краевых казенных, бюджетных и автономных организациях образования, обеспечивающей эффективность функционирования, повышение результативности бюджетных (автономных) расходов и оптимизации управления бюджетными (автономными) средствами;</w:t>
      </w:r>
    </w:p>
    <w:p w:rsidR="004729AC" w:rsidRPr="00B5325E" w:rsidRDefault="004729AC" w:rsidP="004729AC">
      <w:pPr>
        <w:ind w:firstLine="680"/>
        <w:contextualSpacing/>
        <w:jc w:val="both"/>
        <w:rPr>
          <w:color w:val="000000" w:themeColor="text1"/>
          <w:sz w:val="28"/>
          <w:szCs w:val="28"/>
        </w:rPr>
      </w:pPr>
      <w:r>
        <w:rPr>
          <w:color w:val="000000" w:themeColor="text1"/>
          <w:sz w:val="28"/>
          <w:szCs w:val="28"/>
        </w:rPr>
        <w:lastRenderedPageBreak/>
        <w:t xml:space="preserve">- </w:t>
      </w:r>
      <w:r w:rsidRPr="00B5325E">
        <w:rPr>
          <w:color w:val="000000" w:themeColor="text1"/>
          <w:sz w:val="28"/>
          <w:szCs w:val="28"/>
        </w:rPr>
        <w:t xml:space="preserve">совершенствование новых финансово-экономических механизмов для бюджетных (автономных) организаций, подведомственных </w:t>
      </w:r>
      <w:proofErr w:type="spellStart"/>
      <w:r w:rsidRPr="00B5325E">
        <w:rPr>
          <w:color w:val="000000" w:themeColor="text1"/>
          <w:sz w:val="28"/>
          <w:szCs w:val="28"/>
        </w:rPr>
        <w:t>Минобрнауки</w:t>
      </w:r>
      <w:proofErr w:type="spellEnd"/>
      <w:r w:rsidRPr="00B5325E">
        <w:rPr>
          <w:color w:val="000000" w:themeColor="text1"/>
          <w:sz w:val="28"/>
          <w:szCs w:val="28"/>
        </w:rPr>
        <w:t xml:space="preserve"> Алтайского края;</w:t>
      </w:r>
    </w:p>
    <w:p w:rsidR="004729AC" w:rsidRPr="00B5325E" w:rsidRDefault="004729AC" w:rsidP="004729AC">
      <w:pPr>
        <w:ind w:firstLine="680"/>
        <w:contextualSpacing/>
        <w:jc w:val="both"/>
        <w:rPr>
          <w:color w:val="000000" w:themeColor="text1"/>
          <w:sz w:val="28"/>
          <w:szCs w:val="28"/>
        </w:rPr>
      </w:pPr>
      <w:r>
        <w:rPr>
          <w:color w:val="000000" w:themeColor="text1"/>
          <w:sz w:val="28"/>
          <w:szCs w:val="28"/>
        </w:rPr>
        <w:t xml:space="preserve">- </w:t>
      </w:r>
      <w:r w:rsidRPr="00B5325E">
        <w:rPr>
          <w:color w:val="000000" w:themeColor="text1"/>
          <w:sz w:val="28"/>
          <w:szCs w:val="28"/>
        </w:rPr>
        <w:t xml:space="preserve">реализация Указов Президента Российской Федерации от 07.05.2012 № 597 «О мероприятиях по реализации государственной социальной политики», </w:t>
      </w:r>
      <w:r w:rsidRPr="00B5325E">
        <w:rPr>
          <w:sz w:val="28"/>
          <w:szCs w:val="28"/>
        </w:rPr>
        <w:t xml:space="preserve">от 01.06.2012 № 761 «О Национальной стратегии действий в интересах детей на 2012 - 2017 годы» </w:t>
      </w:r>
      <w:r w:rsidRPr="00B5325E">
        <w:rPr>
          <w:color w:val="000000" w:themeColor="text1"/>
          <w:sz w:val="28"/>
          <w:szCs w:val="28"/>
        </w:rPr>
        <w:t xml:space="preserve">и от 28.12.2012 № 1688 «О некоторых мерах по реализации государственной политики в сфере защиты детей – сирот и детей, оставшихся без попечения родителей»; </w:t>
      </w:r>
    </w:p>
    <w:p w:rsidR="004729AC" w:rsidRPr="00B5325E" w:rsidRDefault="004729AC" w:rsidP="004729AC">
      <w:pPr>
        <w:ind w:firstLine="680"/>
        <w:contextualSpacing/>
        <w:jc w:val="both"/>
        <w:rPr>
          <w:color w:val="000000" w:themeColor="text1"/>
          <w:sz w:val="28"/>
          <w:szCs w:val="28"/>
        </w:rPr>
      </w:pPr>
      <w:r>
        <w:rPr>
          <w:color w:val="000000" w:themeColor="text1"/>
          <w:sz w:val="28"/>
          <w:szCs w:val="28"/>
        </w:rPr>
        <w:t xml:space="preserve">- </w:t>
      </w:r>
      <w:r w:rsidRPr="00B5325E">
        <w:rPr>
          <w:color w:val="000000" w:themeColor="text1"/>
          <w:sz w:val="28"/>
          <w:szCs w:val="28"/>
        </w:rPr>
        <w:t>обеспечение финансовыми ресурсами выполнения государственных заданий подведомственными организациями.</w:t>
      </w:r>
    </w:p>
    <w:p w:rsidR="004729AC" w:rsidRPr="00B5325E" w:rsidRDefault="004729AC" w:rsidP="004729AC">
      <w:pPr>
        <w:ind w:firstLine="680"/>
        <w:contextualSpacing/>
        <w:jc w:val="both"/>
        <w:rPr>
          <w:color w:val="000000" w:themeColor="text1"/>
          <w:sz w:val="28"/>
          <w:szCs w:val="28"/>
        </w:rPr>
      </w:pPr>
      <w:r w:rsidRPr="00B5325E">
        <w:rPr>
          <w:color w:val="000000" w:themeColor="text1"/>
          <w:sz w:val="28"/>
          <w:szCs w:val="28"/>
        </w:rPr>
        <w:t xml:space="preserve">При этом решались задачи: </w:t>
      </w:r>
    </w:p>
    <w:p w:rsidR="004729AC" w:rsidRPr="00B5325E" w:rsidRDefault="004729AC" w:rsidP="004729AC">
      <w:pPr>
        <w:ind w:firstLine="680"/>
        <w:contextualSpacing/>
        <w:jc w:val="both"/>
        <w:rPr>
          <w:color w:val="000000" w:themeColor="text1"/>
          <w:sz w:val="28"/>
          <w:szCs w:val="28"/>
        </w:rPr>
      </w:pPr>
      <w:r>
        <w:rPr>
          <w:color w:val="000000" w:themeColor="text1"/>
          <w:sz w:val="28"/>
          <w:szCs w:val="28"/>
        </w:rPr>
        <w:t xml:space="preserve">- </w:t>
      </w:r>
      <w:r w:rsidRPr="00B5325E">
        <w:rPr>
          <w:color w:val="000000" w:themeColor="text1"/>
          <w:sz w:val="28"/>
          <w:szCs w:val="28"/>
        </w:rPr>
        <w:t>по развитию практики бюджетирования, ориентированного на конечные результаты деятельности казенных организаций в соответствии с государственными заданиями;</w:t>
      </w:r>
    </w:p>
    <w:p w:rsidR="004729AC" w:rsidRPr="00B5325E" w:rsidRDefault="004729AC" w:rsidP="004729AC">
      <w:pPr>
        <w:ind w:firstLine="680"/>
        <w:contextualSpacing/>
        <w:jc w:val="both"/>
        <w:rPr>
          <w:color w:val="000000" w:themeColor="text1"/>
          <w:sz w:val="28"/>
          <w:szCs w:val="28"/>
        </w:rPr>
      </w:pPr>
      <w:r>
        <w:rPr>
          <w:color w:val="000000" w:themeColor="text1"/>
          <w:sz w:val="28"/>
          <w:szCs w:val="28"/>
        </w:rPr>
        <w:t xml:space="preserve">- </w:t>
      </w:r>
      <w:r w:rsidRPr="00B5325E">
        <w:rPr>
          <w:color w:val="000000" w:themeColor="text1"/>
          <w:sz w:val="28"/>
          <w:szCs w:val="28"/>
        </w:rPr>
        <w:t>по переходу от управления расходами к управлению результатами деятельности и повышению эффективности деятельности бюджетных (автономных) организаций;</w:t>
      </w:r>
    </w:p>
    <w:p w:rsidR="004729AC" w:rsidRPr="00B5325E" w:rsidRDefault="004729AC" w:rsidP="004729AC">
      <w:pPr>
        <w:ind w:firstLine="680"/>
        <w:contextualSpacing/>
        <w:jc w:val="both"/>
        <w:rPr>
          <w:color w:val="000000" w:themeColor="text1"/>
          <w:sz w:val="28"/>
          <w:szCs w:val="28"/>
        </w:rPr>
      </w:pPr>
      <w:r>
        <w:rPr>
          <w:color w:val="000000" w:themeColor="text1"/>
          <w:sz w:val="28"/>
          <w:szCs w:val="28"/>
        </w:rPr>
        <w:t>- </w:t>
      </w:r>
      <w:r w:rsidRPr="00B5325E">
        <w:rPr>
          <w:color w:val="000000" w:themeColor="text1"/>
          <w:sz w:val="28"/>
          <w:szCs w:val="28"/>
        </w:rPr>
        <w:t>по обеспечению качества управления финансами в подведомственных организациях;</w:t>
      </w:r>
    </w:p>
    <w:p w:rsidR="004729AC" w:rsidRPr="00B5325E" w:rsidRDefault="004729AC" w:rsidP="004729AC">
      <w:pPr>
        <w:ind w:firstLine="680"/>
        <w:contextualSpacing/>
        <w:jc w:val="both"/>
        <w:rPr>
          <w:color w:val="000000" w:themeColor="text1"/>
          <w:sz w:val="28"/>
          <w:szCs w:val="28"/>
        </w:rPr>
      </w:pPr>
      <w:r>
        <w:rPr>
          <w:color w:val="000000" w:themeColor="text1"/>
          <w:sz w:val="28"/>
          <w:szCs w:val="28"/>
        </w:rPr>
        <w:t xml:space="preserve">- </w:t>
      </w:r>
      <w:r w:rsidRPr="00B5325E">
        <w:rPr>
          <w:color w:val="000000" w:themeColor="text1"/>
          <w:sz w:val="28"/>
          <w:szCs w:val="28"/>
        </w:rPr>
        <w:t>по достижению устойчивого экономического состояния сети подведомственных организаций;</w:t>
      </w:r>
    </w:p>
    <w:p w:rsidR="004729AC" w:rsidRPr="00B5325E" w:rsidRDefault="004729AC" w:rsidP="004729AC">
      <w:pPr>
        <w:ind w:firstLine="680"/>
        <w:contextualSpacing/>
        <w:jc w:val="both"/>
        <w:rPr>
          <w:color w:val="000000" w:themeColor="text1"/>
          <w:sz w:val="28"/>
          <w:szCs w:val="28"/>
        </w:rPr>
      </w:pPr>
      <w:r>
        <w:rPr>
          <w:color w:val="000000" w:themeColor="text1"/>
          <w:sz w:val="28"/>
          <w:szCs w:val="28"/>
        </w:rPr>
        <w:t xml:space="preserve">- </w:t>
      </w:r>
      <w:r w:rsidRPr="00B5325E">
        <w:rPr>
          <w:color w:val="000000" w:themeColor="text1"/>
          <w:sz w:val="28"/>
          <w:szCs w:val="28"/>
        </w:rPr>
        <w:t xml:space="preserve">по созданию условий для стабильного функционирования находящихся в ведении </w:t>
      </w:r>
      <w:proofErr w:type="spellStart"/>
      <w:r w:rsidRPr="00B5325E">
        <w:rPr>
          <w:color w:val="000000" w:themeColor="text1"/>
          <w:sz w:val="28"/>
          <w:szCs w:val="28"/>
        </w:rPr>
        <w:t>Минобрнауки</w:t>
      </w:r>
      <w:proofErr w:type="spellEnd"/>
      <w:r w:rsidRPr="00B5325E">
        <w:rPr>
          <w:color w:val="000000" w:themeColor="text1"/>
          <w:sz w:val="28"/>
          <w:szCs w:val="28"/>
        </w:rPr>
        <w:t xml:space="preserve"> Алтайского края краевых государственных организаций. </w:t>
      </w:r>
    </w:p>
    <w:p w:rsidR="004729AC" w:rsidRPr="00B5325E" w:rsidRDefault="004729AC" w:rsidP="004729AC">
      <w:pPr>
        <w:ind w:firstLine="680"/>
        <w:contextualSpacing/>
        <w:jc w:val="both"/>
        <w:rPr>
          <w:color w:val="000000" w:themeColor="text1"/>
          <w:sz w:val="28"/>
          <w:szCs w:val="28"/>
        </w:rPr>
      </w:pPr>
      <w:r w:rsidRPr="00B5325E">
        <w:rPr>
          <w:color w:val="000000" w:themeColor="text1"/>
          <w:sz w:val="28"/>
          <w:szCs w:val="28"/>
        </w:rPr>
        <w:t>В 2020 году финансовое обеспечение деятельности 107 краевых бюджетных (автономных) организаций осуществлялось в виде субсидий на выполнение государственных заданий на оказание государственных услуг (работ).</w:t>
      </w:r>
    </w:p>
    <w:p w:rsidR="004729AC" w:rsidRPr="00B5325E" w:rsidRDefault="004729AC" w:rsidP="004729AC">
      <w:pPr>
        <w:ind w:firstLine="680"/>
        <w:contextualSpacing/>
        <w:jc w:val="both"/>
        <w:rPr>
          <w:color w:val="000000" w:themeColor="text1"/>
          <w:sz w:val="28"/>
          <w:szCs w:val="28"/>
        </w:rPr>
      </w:pPr>
      <w:r w:rsidRPr="00B5325E">
        <w:rPr>
          <w:color w:val="000000" w:themeColor="text1"/>
          <w:sz w:val="28"/>
          <w:szCs w:val="28"/>
        </w:rPr>
        <w:t>Субсидии предоставлялись в объемах, определенных исходя из нормативных затрат на оказание государственных услуг и нормативных затрат на содержание имущества.</w:t>
      </w:r>
    </w:p>
    <w:tbl>
      <w:tblPr>
        <w:tblW w:w="0" w:type="auto"/>
        <w:tblLook w:val="01E0" w:firstRow="1" w:lastRow="1" w:firstColumn="1" w:lastColumn="1" w:noHBand="0" w:noVBand="0"/>
      </w:tblPr>
      <w:tblGrid>
        <w:gridCol w:w="9355"/>
      </w:tblGrid>
      <w:tr w:rsidR="004729AC" w:rsidRPr="00B5325E" w:rsidTr="00CF6C02">
        <w:tc>
          <w:tcPr>
            <w:tcW w:w="9889" w:type="dxa"/>
          </w:tcPr>
          <w:p w:rsidR="004729AC" w:rsidRPr="00B5325E" w:rsidRDefault="004729AC" w:rsidP="00CF6C02">
            <w:pPr>
              <w:ind w:firstLine="680"/>
              <w:contextualSpacing/>
              <w:jc w:val="both"/>
              <w:rPr>
                <w:color w:val="000000" w:themeColor="text1"/>
                <w:sz w:val="28"/>
                <w:szCs w:val="28"/>
              </w:rPr>
            </w:pPr>
            <w:r w:rsidRPr="00B5325E">
              <w:rPr>
                <w:color w:val="000000" w:themeColor="text1"/>
                <w:sz w:val="28"/>
                <w:szCs w:val="28"/>
              </w:rPr>
              <w:t xml:space="preserve">В целях реализации правового положения государственных бюджетных (автономных) организаций Алтайского края, в отношении которых </w:t>
            </w:r>
            <w:proofErr w:type="spellStart"/>
            <w:r w:rsidRPr="00B5325E">
              <w:rPr>
                <w:color w:val="000000" w:themeColor="text1"/>
                <w:sz w:val="28"/>
                <w:szCs w:val="28"/>
              </w:rPr>
              <w:t>Минобрнауки</w:t>
            </w:r>
            <w:proofErr w:type="spellEnd"/>
            <w:r w:rsidRPr="00B5325E">
              <w:rPr>
                <w:color w:val="000000" w:themeColor="text1"/>
                <w:sz w:val="28"/>
                <w:szCs w:val="28"/>
              </w:rPr>
              <w:t xml:space="preserve"> Алтайского края осуществляет функции и полномочия учредителя, применялись разработанные в соответствии с действующим законодательством нормативные правовые акты, регулирующие финансово-экономическую деятельность указанных организаций. Все это позволило своевременно предоставлять субсидии краевым государственным бюджетным (автономным) организациям на финансовое обеспечение выполнения государственных заданий на оказание государственных услуг (выполнение работ), субсидии на цели, не связанные с финансовым обеспечением выполнения государственного задания и средства на исполнение публичных обязательств перед физическими лицами, подлежащих исполнению в денежной форме.</w:t>
            </w:r>
          </w:p>
          <w:p w:rsidR="004729AC" w:rsidRPr="00B5325E" w:rsidRDefault="004729AC" w:rsidP="00CF6C02">
            <w:pPr>
              <w:shd w:val="clear" w:color="auto" w:fill="FFFFFF" w:themeFill="background1"/>
              <w:ind w:firstLine="680"/>
              <w:contextualSpacing/>
              <w:jc w:val="both"/>
              <w:rPr>
                <w:color w:val="000000" w:themeColor="text1"/>
                <w:sz w:val="28"/>
                <w:szCs w:val="28"/>
              </w:rPr>
            </w:pPr>
            <w:r w:rsidRPr="00B5325E">
              <w:rPr>
                <w:color w:val="000000" w:themeColor="text1"/>
                <w:sz w:val="28"/>
                <w:szCs w:val="28"/>
              </w:rPr>
              <w:lastRenderedPageBreak/>
              <w:t>На обеспечение деятельности краевых государственных организаций образования в 2020 году направлено за счет средств краевого бюджета 4 675 701 527,26 рублей (общее образование – 1 387 224 173,36 рублей, дополнительное образование детей – 147 414 120,00 рублей, среднее профессиональное образование – 2 476 767 803,90 рублей, повышение квалификации – 51 211 400,00 рублей, детские оздоровительные учреждения – 11 435 800,00 рублей, прочие учреждения – 92 371 040,00 рублей, учреждения для детей-сирот</w:t>
            </w:r>
            <w:r>
              <w:rPr>
                <w:color w:val="000000" w:themeColor="text1"/>
                <w:sz w:val="28"/>
                <w:szCs w:val="28"/>
              </w:rPr>
              <w:t>, детей оставшихся без попечения родителей</w:t>
            </w:r>
            <w:r w:rsidRPr="00B5325E">
              <w:rPr>
                <w:color w:val="000000" w:themeColor="text1"/>
                <w:sz w:val="28"/>
                <w:szCs w:val="28"/>
              </w:rPr>
              <w:t xml:space="preserve"> – 509 277 190,00 рублей).</w:t>
            </w:r>
          </w:p>
          <w:p w:rsidR="004729AC" w:rsidRPr="00B5325E" w:rsidRDefault="004729AC" w:rsidP="00CF6C02">
            <w:pPr>
              <w:ind w:firstLine="680"/>
              <w:contextualSpacing/>
              <w:jc w:val="both"/>
              <w:rPr>
                <w:color w:val="000000" w:themeColor="text1"/>
                <w:sz w:val="28"/>
                <w:szCs w:val="28"/>
              </w:rPr>
            </w:pPr>
            <w:r w:rsidRPr="00B5325E">
              <w:rPr>
                <w:color w:val="000000" w:themeColor="text1"/>
                <w:sz w:val="28"/>
                <w:szCs w:val="28"/>
              </w:rPr>
              <w:t>Своевременно направленные в подведомственные организации финансовые ресурсы обеспечили их бесперебойное функционирование.</w:t>
            </w:r>
          </w:p>
          <w:p w:rsidR="004729AC" w:rsidRPr="00B5325E" w:rsidRDefault="004729AC" w:rsidP="00CF6C02">
            <w:pPr>
              <w:ind w:firstLine="680"/>
              <w:jc w:val="both"/>
              <w:rPr>
                <w:color w:val="000000" w:themeColor="text1"/>
                <w:sz w:val="28"/>
                <w:szCs w:val="28"/>
              </w:rPr>
            </w:pPr>
            <w:r w:rsidRPr="00B5325E">
              <w:rPr>
                <w:color w:val="000000" w:themeColor="text1"/>
                <w:sz w:val="28"/>
                <w:szCs w:val="28"/>
              </w:rPr>
              <w:t>Средства, полученные в результате проводимого комплекса мероприятий по реформированию сети подведомственных организаций, направлялись на модернизацию материальной базы, реализацию Указов Президента Российской Федерации в указанных организациях.</w:t>
            </w:r>
          </w:p>
          <w:p w:rsidR="004729AC" w:rsidRPr="00B5325E" w:rsidRDefault="004729AC" w:rsidP="00CF6C02">
            <w:pPr>
              <w:ind w:firstLine="680"/>
              <w:jc w:val="both"/>
              <w:rPr>
                <w:color w:val="000000" w:themeColor="text1"/>
                <w:sz w:val="28"/>
                <w:szCs w:val="28"/>
              </w:rPr>
            </w:pPr>
            <w:r w:rsidRPr="00B5325E">
              <w:rPr>
                <w:color w:val="000000" w:themeColor="text1"/>
                <w:sz w:val="28"/>
                <w:szCs w:val="28"/>
              </w:rPr>
              <w:t>Дополнительно в 2020 году к бюджетному финансированию учреждениями получены средства от приносящей доход деятельности в сумме 808 266 690,57 рублей.</w:t>
            </w:r>
            <w:r>
              <w:rPr>
                <w:color w:val="000000" w:themeColor="text1"/>
                <w:sz w:val="28"/>
                <w:szCs w:val="28"/>
              </w:rPr>
              <w:t xml:space="preserve"> Н</w:t>
            </w:r>
            <w:r w:rsidRPr="00B5325E">
              <w:rPr>
                <w:color w:val="000000" w:themeColor="text1"/>
                <w:sz w:val="28"/>
                <w:szCs w:val="28"/>
              </w:rPr>
              <w:t xml:space="preserve">аибольшая доля </w:t>
            </w:r>
            <w:r>
              <w:rPr>
                <w:color w:val="000000" w:themeColor="text1"/>
                <w:sz w:val="28"/>
                <w:szCs w:val="28"/>
              </w:rPr>
              <w:t xml:space="preserve">поступлений </w:t>
            </w:r>
            <w:r w:rsidRPr="00B5325E">
              <w:rPr>
                <w:color w:val="000000" w:themeColor="text1"/>
                <w:sz w:val="28"/>
                <w:szCs w:val="28"/>
              </w:rPr>
              <w:t>(89,3 %) составила по учреждениям профессионального образования.</w:t>
            </w:r>
          </w:p>
          <w:p w:rsidR="004729AC" w:rsidRPr="00B5325E" w:rsidRDefault="004729AC" w:rsidP="00CF6C02">
            <w:pPr>
              <w:ind w:firstLine="680"/>
              <w:jc w:val="both"/>
              <w:rPr>
                <w:color w:val="000000" w:themeColor="text1"/>
                <w:sz w:val="28"/>
                <w:szCs w:val="28"/>
              </w:rPr>
            </w:pPr>
            <w:r w:rsidRPr="00B5325E">
              <w:rPr>
                <w:color w:val="000000" w:themeColor="text1"/>
                <w:sz w:val="28"/>
                <w:szCs w:val="28"/>
              </w:rPr>
              <w:t>Внебюджетные средства позволили решить ряд задач, связанных с развитием материально-технической базы, функционированием учебных заведений в части ремонтных работ, приобретения ГСМ и запасных частей, основных средств.</w:t>
            </w:r>
          </w:p>
          <w:p w:rsidR="004729AC" w:rsidRPr="00B5325E" w:rsidRDefault="004729AC" w:rsidP="00CF6C02">
            <w:pPr>
              <w:ind w:firstLine="680"/>
              <w:contextualSpacing/>
              <w:jc w:val="both"/>
              <w:rPr>
                <w:color w:val="000000" w:themeColor="text1"/>
                <w:sz w:val="28"/>
                <w:szCs w:val="28"/>
              </w:rPr>
            </w:pPr>
            <w:r w:rsidRPr="00B5325E">
              <w:rPr>
                <w:color w:val="000000" w:themeColor="text1"/>
                <w:sz w:val="28"/>
                <w:szCs w:val="28"/>
              </w:rPr>
              <w:t>В 202</w:t>
            </w:r>
            <w:r>
              <w:rPr>
                <w:color w:val="000000" w:themeColor="text1"/>
                <w:sz w:val="28"/>
                <w:szCs w:val="28"/>
              </w:rPr>
              <w:t>1</w:t>
            </w:r>
            <w:r w:rsidRPr="00B5325E">
              <w:rPr>
                <w:color w:val="000000" w:themeColor="text1"/>
                <w:sz w:val="28"/>
                <w:szCs w:val="28"/>
              </w:rPr>
              <w:t xml:space="preserve"> году будет продолжена работа по совершенствованию финансово-экономических механизмов в сфере образования с учетом требований Федерального закона от 29.12.2012 года № 273-ФЗ «Об образовании в Российской Федерации», Федерального закона от 08.05.2010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постановлений Администрации Алтайского края от 20.08.2014 № 398 «О Порядке предоставления из краевого бюджета субсидий краевым государственным бюджетным и автономным учреждениям на иные цели в соответствии с Бюджетным кодексом Российской Федерации», от 05.05.2011 № 246 «</w:t>
            </w:r>
            <w:r w:rsidRPr="00B5325E">
              <w:rPr>
                <w:sz w:val="28"/>
                <w:szCs w:val="28"/>
              </w:rPr>
              <w:t>Об утверждении Положения об условиях, порядке формирования и финансового</w:t>
            </w:r>
            <w:r>
              <w:rPr>
                <w:sz w:val="28"/>
                <w:szCs w:val="28"/>
              </w:rPr>
              <w:t> </w:t>
            </w:r>
            <w:r w:rsidRPr="00B5325E">
              <w:rPr>
                <w:sz w:val="28"/>
                <w:szCs w:val="28"/>
              </w:rPr>
              <w:t>обеспечения выполнения государственного задания в отношении государственных учреждений Алтайского края</w:t>
            </w:r>
            <w:r w:rsidRPr="00B5325E">
              <w:rPr>
                <w:color w:val="000000" w:themeColor="text1"/>
                <w:sz w:val="28"/>
                <w:szCs w:val="28"/>
              </w:rPr>
              <w:t>».</w:t>
            </w:r>
          </w:p>
          <w:p w:rsidR="004729AC" w:rsidRPr="00B5325E" w:rsidRDefault="004729AC" w:rsidP="00CF6C02">
            <w:pPr>
              <w:pStyle w:val="a4"/>
              <w:spacing w:after="0"/>
              <w:ind w:left="0" w:firstLine="680"/>
              <w:jc w:val="both"/>
              <w:rPr>
                <w:sz w:val="28"/>
                <w:szCs w:val="28"/>
              </w:rPr>
            </w:pPr>
            <w:proofErr w:type="spellStart"/>
            <w:r w:rsidRPr="00B5325E">
              <w:rPr>
                <w:sz w:val="28"/>
                <w:szCs w:val="28"/>
              </w:rPr>
              <w:t>Минобрнауки</w:t>
            </w:r>
            <w:proofErr w:type="spellEnd"/>
            <w:r w:rsidRPr="00B5325E">
              <w:rPr>
                <w:sz w:val="28"/>
                <w:szCs w:val="28"/>
              </w:rPr>
              <w:t xml:space="preserve"> Алтайского края в 2020 году осуществляло финансирование:</w:t>
            </w:r>
          </w:p>
          <w:p w:rsidR="004729AC" w:rsidRPr="00B5325E" w:rsidRDefault="004729AC" w:rsidP="00CF6C02">
            <w:pPr>
              <w:pStyle w:val="a4"/>
              <w:spacing w:after="0"/>
              <w:ind w:firstLine="680"/>
              <w:rPr>
                <w:sz w:val="28"/>
                <w:szCs w:val="28"/>
              </w:rPr>
            </w:pPr>
            <w:r w:rsidRPr="00B5325E">
              <w:rPr>
                <w:sz w:val="28"/>
                <w:szCs w:val="28"/>
              </w:rPr>
              <w:t xml:space="preserve">государственной программы «Развитие образования в Алтайском </w:t>
            </w:r>
            <w:r>
              <w:rPr>
                <w:sz w:val="28"/>
                <w:szCs w:val="28"/>
              </w:rPr>
              <w:t>крае</w:t>
            </w:r>
            <w:r w:rsidRPr="00B5325E">
              <w:rPr>
                <w:sz w:val="28"/>
                <w:szCs w:val="28"/>
              </w:rPr>
              <w:t>»;</w:t>
            </w:r>
          </w:p>
          <w:p w:rsidR="004729AC" w:rsidRPr="00B5325E" w:rsidRDefault="004729AC" w:rsidP="00CF6C02">
            <w:pPr>
              <w:pStyle w:val="a4"/>
              <w:spacing w:after="0"/>
              <w:ind w:firstLine="680"/>
              <w:jc w:val="both"/>
              <w:rPr>
                <w:sz w:val="28"/>
                <w:szCs w:val="28"/>
              </w:rPr>
            </w:pPr>
            <w:r w:rsidRPr="00B5325E">
              <w:rPr>
                <w:sz w:val="28"/>
                <w:szCs w:val="28"/>
              </w:rPr>
              <w:t xml:space="preserve">государственной программы Алтайского края «Экономическое </w:t>
            </w:r>
            <w:r>
              <w:rPr>
                <w:sz w:val="28"/>
                <w:szCs w:val="28"/>
              </w:rPr>
              <w:t>р</w:t>
            </w:r>
            <w:r w:rsidRPr="00B5325E">
              <w:rPr>
                <w:sz w:val="28"/>
                <w:szCs w:val="28"/>
              </w:rPr>
              <w:t>азвитие и инновационная экономика»;</w:t>
            </w:r>
          </w:p>
          <w:p w:rsidR="004729AC" w:rsidRPr="00B5325E" w:rsidRDefault="004729AC" w:rsidP="00CF6C02">
            <w:pPr>
              <w:ind w:firstLine="680"/>
              <w:jc w:val="both"/>
              <w:rPr>
                <w:bCs/>
                <w:sz w:val="28"/>
                <w:szCs w:val="28"/>
              </w:rPr>
            </w:pPr>
            <w:r w:rsidRPr="00B5325E">
              <w:rPr>
                <w:bCs/>
                <w:sz w:val="28"/>
                <w:szCs w:val="28"/>
              </w:rPr>
              <w:t xml:space="preserve">государственной программы </w:t>
            </w:r>
            <w:r w:rsidRPr="00B5325E">
              <w:rPr>
                <w:sz w:val="28"/>
                <w:szCs w:val="28"/>
              </w:rPr>
              <w:t xml:space="preserve">Алтайского края </w:t>
            </w:r>
            <w:r w:rsidRPr="00B5325E">
              <w:rPr>
                <w:bCs/>
                <w:sz w:val="28"/>
                <w:szCs w:val="28"/>
              </w:rPr>
              <w:t>«Обеспечение прав граждан и их безопасности»;</w:t>
            </w:r>
          </w:p>
          <w:p w:rsidR="004729AC" w:rsidRPr="00B5325E" w:rsidRDefault="004729AC" w:rsidP="00CF6C02">
            <w:pPr>
              <w:ind w:firstLine="680"/>
              <w:jc w:val="both"/>
              <w:rPr>
                <w:bCs/>
                <w:sz w:val="28"/>
                <w:szCs w:val="28"/>
              </w:rPr>
            </w:pPr>
            <w:r w:rsidRPr="00B5325E">
              <w:rPr>
                <w:bCs/>
                <w:sz w:val="28"/>
                <w:szCs w:val="28"/>
              </w:rPr>
              <w:lastRenderedPageBreak/>
              <w:t>государственной программы «Доступная среда в Алтайском крае»;</w:t>
            </w:r>
          </w:p>
          <w:p w:rsidR="004729AC" w:rsidRPr="00B5325E" w:rsidRDefault="004729AC" w:rsidP="00CF6C02">
            <w:pPr>
              <w:ind w:firstLine="680"/>
              <w:jc w:val="both"/>
              <w:rPr>
                <w:bCs/>
                <w:sz w:val="28"/>
                <w:szCs w:val="28"/>
              </w:rPr>
            </w:pPr>
            <w:r w:rsidRPr="00B5325E">
              <w:rPr>
                <w:bCs/>
                <w:sz w:val="28"/>
                <w:szCs w:val="28"/>
              </w:rPr>
              <w:t>государственной программы «Повышение уровня финансовой грамотности населения в Алтайском крае»;</w:t>
            </w:r>
          </w:p>
          <w:p w:rsidR="004729AC" w:rsidRPr="00B5325E" w:rsidRDefault="004729AC" w:rsidP="00CF6C02">
            <w:pPr>
              <w:ind w:firstLine="680"/>
              <w:jc w:val="both"/>
              <w:rPr>
                <w:bCs/>
                <w:sz w:val="28"/>
                <w:szCs w:val="28"/>
              </w:rPr>
            </w:pPr>
            <w:r w:rsidRPr="00B5325E">
              <w:rPr>
                <w:bCs/>
                <w:sz w:val="28"/>
                <w:szCs w:val="28"/>
              </w:rPr>
              <w:t>государственной программы «Социальная поддержка граждан»;</w:t>
            </w:r>
          </w:p>
          <w:p w:rsidR="004729AC" w:rsidRPr="00B5325E" w:rsidRDefault="004729AC" w:rsidP="00CF6C02">
            <w:pPr>
              <w:ind w:firstLine="680"/>
              <w:jc w:val="both"/>
              <w:rPr>
                <w:bCs/>
                <w:sz w:val="28"/>
                <w:szCs w:val="28"/>
              </w:rPr>
            </w:pPr>
            <w:r w:rsidRPr="00B5325E">
              <w:rPr>
                <w:bCs/>
                <w:sz w:val="28"/>
                <w:szCs w:val="28"/>
              </w:rPr>
              <w:t>государственной программы «Энергосбережение и повышение энергетической эффективности»;</w:t>
            </w:r>
          </w:p>
          <w:p w:rsidR="004729AC" w:rsidRPr="00B5325E" w:rsidRDefault="004729AC" w:rsidP="00CF6C02">
            <w:pPr>
              <w:ind w:firstLine="680"/>
              <w:jc w:val="both"/>
              <w:rPr>
                <w:bCs/>
                <w:sz w:val="28"/>
                <w:szCs w:val="28"/>
              </w:rPr>
            </w:pPr>
            <w:r w:rsidRPr="00B5325E">
              <w:rPr>
                <w:bCs/>
                <w:sz w:val="28"/>
                <w:szCs w:val="28"/>
              </w:rPr>
              <w:t>государственной программы «Комплексные меры противодействия злоупотреблению наркотиками и их незаконному обороту в Алтайском крае»;</w:t>
            </w:r>
          </w:p>
          <w:p w:rsidR="004729AC" w:rsidRPr="00B5325E" w:rsidRDefault="004729AC" w:rsidP="00CF6C02">
            <w:pPr>
              <w:ind w:firstLine="680"/>
              <w:jc w:val="both"/>
              <w:rPr>
                <w:sz w:val="28"/>
                <w:szCs w:val="28"/>
              </w:rPr>
            </w:pPr>
            <w:r w:rsidRPr="00B5325E">
              <w:rPr>
                <w:sz w:val="28"/>
                <w:szCs w:val="28"/>
              </w:rPr>
              <w:t>государственной программы Алтайского края «Содействия занятости населения Алтайского края»;</w:t>
            </w:r>
          </w:p>
          <w:p w:rsidR="004729AC" w:rsidRPr="00B5325E" w:rsidRDefault="004729AC" w:rsidP="00CF6C02">
            <w:pPr>
              <w:ind w:firstLine="680"/>
              <w:jc w:val="both"/>
              <w:rPr>
                <w:bCs/>
                <w:sz w:val="28"/>
                <w:szCs w:val="28"/>
              </w:rPr>
            </w:pPr>
            <w:r w:rsidRPr="00B5325E">
              <w:rPr>
                <w:sz w:val="28"/>
                <w:szCs w:val="28"/>
              </w:rPr>
              <w:t>государственной программы Алтайского края «</w:t>
            </w:r>
            <w:r w:rsidRPr="00B5325E">
              <w:rPr>
                <w:bCs/>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p>
          <w:p w:rsidR="004729AC" w:rsidRPr="00B5325E" w:rsidRDefault="004729AC" w:rsidP="00CF6C02">
            <w:pPr>
              <w:ind w:firstLine="680"/>
              <w:jc w:val="both"/>
              <w:rPr>
                <w:bCs/>
                <w:sz w:val="28"/>
                <w:szCs w:val="28"/>
              </w:rPr>
            </w:pPr>
            <w:r w:rsidRPr="00B5325E">
              <w:rPr>
                <w:sz w:val="28"/>
                <w:szCs w:val="28"/>
              </w:rPr>
              <w:t>государственной программы Алтайского края «Цифровое развитие экономики и информационной среды Алтайского края»</w:t>
            </w:r>
            <w:r w:rsidRPr="00B5325E">
              <w:rPr>
                <w:bCs/>
                <w:sz w:val="28"/>
                <w:szCs w:val="28"/>
              </w:rPr>
              <w:t>.</w:t>
            </w:r>
          </w:p>
          <w:p w:rsidR="004729AC" w:rsidRPr="00B5325E" w:rsidRDefault="004729AC" w:rsidP="00CF6C02">
            <w:pPr>
              <w:ind w:firstLine="680"/>
              <w:jc w:val="both"/>
              <w:rPr>
                <w:sz w:val="28"/>
                <w:szCs w:val="28"/>
              </w:rPr>
            </w:pPr>
            <w:r w:rsidRPr="00B5325E">
              <w:rPr>
                <w:sz w:val="28"/>
                <w:szCs w:val="28"/>
              </w:rPr>
              <w:t>В целях повышения доступности качественного образования, соответствующего потребностям инновационного развития экономики, современным потребностям общества и каждого гражданина</w:t>
            </w:r>
            <w:r>
              <w:rPr>
                <w:sz w:val="28"/>
                <w:szCs w:val="28"/>
              </w:rPr>
              <w:t> </w:t>
            </w:r>
            <w:r w:rsidRPr="00B5325E">
              <w:rPr>
                <w:sz w:val="28"/>
                <w:szCs w:val="28"/>
              </w:rPr>
              <w:t>постановлением Правительства Алтайского края от 13.12.2019 № 494 утверждена Государственная программа «Развитие образования в Алтайском крае» (в редакции от 07.08.2020 года).</w:t>
            </w:r>
          </w:p>
          <w:p w:rsidR="004729AC" w:rsidRPr="00B5325E" w:rsidRDefault="004729AC" w:rsidP="00CF6C02">
            <w:pPr>
              <w:ind w:firstLine="680"/>
              <w:jc w:val="both"/>
              <w:rPr>
                <w:sz w:val="28"/>
                <w:szCs w:val="28"/>
              </w:rPr>
            </w:pPr>
            <w:r w:rsidRPr="00B5325E">
              <w:rPr>
                <w:sz w:val="28"/>
                <w:szCs w:val="28"/>
              </w:rPr>
              <w:t>Государственная программа состоит из восьми подпрограмм, в которых определены стратегические направления развития образования.</w:t>
            </w:r>
          </w:p>
          <w:p w:rsidR="004729AC" w:rsidRPr="00B5325E" w:rsidRDefault="004729AC" w:rsidP="00CF6C02">
            <w:pPr>
              <w:pStyle w:val="a4"/>
              <w:ind w:left="0" w:firstLine="709"/>
              <w:jc w:val="both"/>
              <w:rPr>
                <w:sz w:val="28"/>
                <w:szCs w:val="28"/>
              </w:rPr>
            </w:pPr>
            <w:r w:rsidRPr="00B5325E">
              <w:rPr>
                <w:sz w:val="28"/>
                <w:szCs w:val="28"/>
              </w:rPr>
              <w:t>В разрезе подпрограмм состояние финансирования и выполнения мероприятий следующее (кроме расходов на содержание учреждений и субвенции).</w:t>
            </w:r>
          </w:p>
          <w:p w:rsidR="004729AC" w:rsidRPr="00B5325E" w:rsidRDefault="004729AC" w:rsidP="00CF6C02">
            <w:pPr>
              <w:ind w:firstLine="680"/>
              <w:jc w:val="both"/>
              <w:rPr>
                <w:sz w:val="28"/>
                <w:szCs w:val="28"/>
              </w:rPr>
            </w:pPr>
            <w:r w:rsidRPr="00B5325E">
              <w:rPr>
                <w:b/>
                <w:i/>
                <w:sz w:val="28"/>
                <w:szCs w:val="28"/>
              </w:rPr>
              <w:t>Подпрограмма «Развитие дошкольного образования в Алтайском крае»</w:t>
            </w:r>
            <w:r w:rsidRPr="00B5325E">
              <w:rPr>
                <w:sz w:val="28"/>
                <w:szCs w:val="28"/>
              </w:rPr>
              <w:t xml:space="preserve"> предусматривает обеспечение условий для модернизации системы дошкольного образования в Алтайском крае и удовлетворение потребностей граждан в доступном и качественном дошкольном образовании. По итогам 2020 года в Алтайском крае функционирует 353 дошкольных организаций (юр. лица), из них 344 – муниципальные ДОУ, 9 – негосударственные ДОО. На базе муниципальных образовательных организаций функционирует 703 консультационных центров оказывающих консультативно-методическую поддержку родителям, воспитывающим детей дошкольного возраста, в том числе детей с ОВЗ и детей-инвалидов.</w:t>
            </w:r>
          </w:p>
          <w:p w:rsidR="004729AC" w:rsidRPr="00B5325E" w:rsidRDefault="004729AC" w:rsidP="00CF6C02">
            <w:pPr>
              <w:pStyle w:val="a7"/>
              <w:widowControl w:val="0"/>
              <w:spacing w:before="0" w:beforeAutospacing="0" w:after="0" w:afterAutospacing="0"/>
              <w:ind w:firstLine="680"/>
              <w:jc w:val="both"/>
              <w:rPr>
                <w:sz w:val="28"/>
                <w:szCs w:val="28"/>
              </w:rPr>
            </w:pPr>
            <w:r w:rsidRPr="00B5325E">
              <w:rPr>
                <w:sz w:val="28"/>
                <w:szCs w:val="28"/>
              </w:rPr>
              <w:t>Обеспечение доступности дошкольного образования для детей в возрасте от 3 до 7 лет составляет 100%, охват услугами дошкольного образования детей в возрасте от 1,5 до 3 лет – 83,0%.</w:t>
            </w:r>
          </w:p>
          <w:p w:rsidR="004729AC" w:rsidRPr="00B5325E" w:rsidRDefault="004729AC" w:rsidP="00CF6C02">
            <w:pPr>
              <w:autoSpaceDE w:val="0"/>
              <w:autoSpaceDN w:val="0"/>
              <w:adjustRightInd w:val="0"/>
              <w:ind w:firstLine="680"/>
              <w:jc w:val="both"/>
              <w:rPr>
                <w:sz w:val="28"/>
                <w:szCs w:val="28"/>
              </w:rPr>
            </w:pPr>
            <w:r w:rsidRPr="00B5325E">
              <w:rPr>
                <w:color w:val="000000"/>
                <w:sz w:val="28"/>
                <w:szCs w:val="28"/>
              </w:rPr>
              <w:t xml:space="preserve">В рамках </w:t>
            </w:r>
            <w:r w:rsidRPr="00B5325E">
              <w:rPr>
                <w:sz w:val="28"/>
                <w:szCs w:val="28"/>
              </w:rPr>
              <w:t>мероприятий по созданию дополнительных мест для детей в возрасте от 1,5 до 3 лет</w:t>
            </w:r>
            <w:r>
              <w:rPr>
                <w:sz w:val="28"/>
                <w:szCs w:val="28"/>
              </w:rPr>
              <w:t> </w:t>
            </w:r>
            <w:r w:rsidRPr="00B5325E">
              <w:rPr>
                <w:color w:val="000000"/>
                <w:sz w:val="28"/>
                <w:szCs w:val="28"/>
              </w:rPr>
              <w:t>в</w:t>
            </w:r>
            <w:r>
              <w:rPr>
                <w:color w:val="000000"/>
                <w:sz w:val="28"/>
                <w:szCs w:val="28"/>
              </w:rPr>
              <w:t> </w:t>
            </w:r>
            <w:r>
              <w:rPr>
                <w:sz w:val="28"/>
                <w:szCs w:val="28"/>
              </w:rPr>
              <w:t>о</w:t>
            </w:r>
            <w:r w:rsidRPr="00B5325E">
              <w:rPr>
                <w:sz w:val="28"/>
                <w:szCs w:val="28"/>
              </w:rPr>
              <w:t xml:space="preserve">бразовательных организациях, осуществляющих образовательную деятельность по образовательным программам дошкольного образования в </w:t>
            </w:r>
            <w:r w:rsidRPr="00B5325E">
              <w:rPr>
                <w:color w:val="000000"/>
                <w:sz w:val="28"/>
                <w:szCs w:val="28"/>
              </w:rPr>
              <w:t xml:space="preserve">2020году заключено </w:t>
            </w:r>
            <w:r w:rsidRPr="00B5325E">
              <w:rPr>
                <w:sz w:val="28"/>
                <w:szCs w:val="28"/>
              </w:rPr>
              <w:t xml:space="preserve">соглашения между </w:t>
            </w:r>
            <w:r w:rsidRPr="00B5325E">
              <w:rPr>
                <w:sz w:val="28"/>
                <w:szCs w:val="28"/>
              </w:rPr>
              <w:lastRenderedPageBreak/>
              <w:t xml:space="preserve">Министерством просвещения Российской Федерации и Правительством Алтайского края </w:t>
            </w:r>
            <w:r w:rsidRPr="00B5325E">
              <w:rPr>
                <w:color w:val="000000"/>
                <w:sz w:val="28"/>
                <w:szCs w:val="28"/>
              </w:rPr>
              <w:t xml:space="preserve">на эти цели из федерального бюджета </w:t>
            </w:r>
            <w:r w:rsidRPr="00B5325E">
              <w:rPr>
                <w:sz w:val="28"/>
                <w:szCs w:val="28"/>
              </w:rPr>
              <w:t xml:space="preserve">выделено </w:t>
            </w:r>
            <w:r w:rsidRPr="00B5325E">
              <w:rPr>
                <w:color w:val="000000"/>
                <w:sz w:val="28"/>
                <w:szCs w:val="28"/>
              </w:rPr>
              <w:t>325 331 700,00 рублей</w:t>
            </w:r>
            <w:r w:rsidRPr="00B5325E">
              <w:rPr>
                <w:sz w:val="28"/>
                <w:szCs w:val="28"/>
              </w:rPr>
              <w:t>, из краевого бюджета 3 286 198,47 рублей, все средства</w:t>
            </w:r>
            <w:r>
              <w:rPr>
                <w:sz w:val="28"/>
                <w:szCs w:val="28"/>
              </w:rPr>
              <w:t> </w:t>
            </w:r>
            <w:r w:rsidRPr="00B5325E">
              <w:rPr>
                <w:sz w:val="28"/>
                <w:szCs w:val="28"/>
              </w:rPr>
              <w:t xml:space="preserve">освоены в полном объеме. </w:t>
            </w:r>
          </w:p>
          <w:p w:rsidR="004729AC" w:rsidRPr="00B5325E" w:rsidRDefault="004729AC" w:rsidP="00CF6C02">
            <w:pPr>
              <w:autoSpaceDE w:val="0"/>
              <w:autoSpaceDN w:val="0"/>
              <w:adjustRightInd w:val="0"/>
              <w:ind w:firstLine="680"/>
              <w:jc w:val="both"/>
              <w:rPr>
                <w:color w:val="000000"/>
                <w:sz w:val="28"/>
                <w:szCs w:val="28"/>
              </w:rPr>
            </w:pPr>
            <w:r w:rsidRPr="00B5325E">
              <w:rPr>
                <w:sz w:val="28"/>
                <w:szCs w:val="28"/>
              </w:rPr>
              <w:t xml:space="preserve">Приступили к строительству 4детских садов в </w:t>
            </w:r>
            <w:r w:rsidRPr="00B5325E">
              <w:rPr>
                <w:color w:val="000000"/>
                <w:sz w:val="28"/>
                <w:szCs w:val="28"/>
              </w:rPr>
              <w:t>г. Барнауле на 1030 мест.</w:t>
            </w:r>
          </w:p>
          <w:p w:rsidR="004729AC" w:rsidRPr="00B5325E" w:rsidRDefault="004729AC" w:rsidP="00CF6C02">
            <w:pPr>
              <w:ind w:firstLine="680"/>
              <w:jc w:val="both"/>
              <w:rPr>
                <w:bCs/>
                <w:sz w:val="28"/>
                <w:szCs w:val="28"/>
              </w:rPr>
            </w:pPr>
            <w:r w:rsidRPr="00B5325E">
              <w:rPr>
                <w:bCs/>
                <w:sz w:val="28"/>
                <w:szCs w:val="28"/>
              </w:rPr>
              <w:t xml:space="preserve">В рамках реализации мероприятий краевой адресной инвестиционной программы завершено строительство детских садов-яслей в квартале 2006а г. Барнаула, в с. </w:t>
            </w:r>
            <w:proofErr w:type="spellStart"/>
            <w:r w:rsidRPr="00B5325E">
              <w:rPr>
                <w:bCs/>
                <w:sz w:val="28"/>
                <w:szCs w:val="28"/>
              </w:rPr>
              <w:t>Власиха</w:t>
            </w:r>
            <w:proofErr w:type="spellEnd"/>
            <w:r w:rsidRPr="00B5325E">
              <w:rPr>
                <w:bCs/>
                <w:sz w:val="28"/>
                <w:szCs w:val="28"/>
              </w:rPr>
              <w:t xml:space="preserve"> г. Барнаула, г. Камне-на-Оби. </w:t>
            </w:r>
          </w:p>
          <w:p w:rsidR="004729AC" w:rsidRPr="00B5325E" w:rsidRDefault="004729AC" w:rsidP="00CF6C02">
            <w:pPr>
              <w:ind w:firstLine="680"/>
              <w:jc w:val="both"/>
              <w:rPr>
                <w:sz w:val="28"/>
                <w:szCs w:val="28"/>
              </w:rPr>
            </w:pPr>
            <w:r w:rsidRPr="00B5325E">
              <w:rPr>
                <w:bCs/>
                <w:sz w:val="28"/>
                <w:szCs w:val="28"/>
              </w:rPr>
              <w:t>В рамках краевой адресной инвестиционной программы 2020 года средства краевого бюджета выделены на подготовку комплектов проектно-сметной документации, разработка ПСД на строительство дошкольных учреждений, в том числе по мероприятиям</w:t>
            </w:r>
            <w:r w:rsidRPr="00B5325E">
              <w:rPr>
                <w:sz w:val="28"/>
                <w:szCs w:val="28"/>
              </w:rPr>
              <w:t xml:space="preserve">: «г. Белокуриха, строительство детского ясли-сада на 280 мест», «Первомайский район, с. </w:t>
            </w:r>
            <w:proofErr w:type="spellStart"/>
            <w:r w:rsidRPr="00B5325E">
              <w:rPr>
                <w:sz w:val="28"/>
                <w:szCs w:val="28"/>
              </w:rPr>
              <w:t>Боровиха</w:t>
            </w:r>
            <w:proofErr w:type="spellEnd"/>
            <w:r w:rsidRPr="00B5325E">
              <w:rPr>
                <w:sz w:val="28"/>
                <w:szCs w:val="28"/>
              </w:rPr>
              <w:t>, строительство детского ясли-сада на 140 мест».</w:t>
            </w:r>
          </w:p>
          <w:p w:rsidR="004729AC" w:rsidRPr="00B5325E" w:rsidRDefault="004729AC" w:rsidP="00CF6C02">
            <w:pPr>
              <w:ind w:firstLine="680"/>
              <w:contextualSpacing/>
              <w:jc w:val="both"/>
              <w:rPr>
                <w:rFonts w:eastAsiaTheme="minorEastAsia"/>
                <w:sz w:val="28"/>
                <w:szCs w:val="28"/>
              </w:rPr>
            </w:pPr>
            <w:r w:rsidRPr="00B5325E">
              <w:rPr>
                <w:sz w:val="28"/>
                <w:szCs w:val="28"/>
              </w:rPr>
              <w:t>Путем проведения капитального ремонта помещений социально значимых объектов по итогам</w:t>
            </w:r>
            <w:r w:rsidRPr="00B5325E">
              <w:rPr>
                <w:rFonts w:eastAsiaTheme="minorEastAsia"/>
                <w:sz w:val="28"/>
                <w:szCs w:val="28"/>
              </w:rPr>
              <w:t xml:space="preserve"> 2020 года выполнен капитальный ремонт в 52 детских садах.</w:t>
            </w:r>
          </w:p>
          <w:p w:rsidR="004729AC" w:rsidRPr="00B5325E" w:rsidRDefault="004729AC" w:rsidP="00CF6C02">
            <w:pPr>
              <w:pStyle w:val="11"/>
              <w:spacing w:after="0" w:line="240" w:lineRule="auto"/>
              <w:ind w:firstLine="680"/>
              <w:contextualSpacing/>
              <w:jc w:val="both"/>
              <w:rPr>
                <w:rFonts w:ascii="Times New Roman" w:hAnsi="Times New Roman"/>
                <w:sz w:val="28"/>
                <w:szCs w:val="28"/>
              </w:rPr>
            </w:pPr>
            <w:r w:rsidRPr="00B5325E">
              <w:rPr>
                <w:rFonts w:ascii="Times New Roman" w:hAnsi="Times New Roman"/>
                <w:b/>
                <w:i/>
                <w:sz w:val="28"/>
                <w:szCs w:val="28"/>
              </w:rPr>
              <w:t>Подпрограмма «Развитие общего образования в Алтайском крае»</w:t>
            </w:r>
            <w:r w:rsidRPr="00B5325E">
              <w:rPr>
                <w:rFonts w:ascii="Times New Roman" w:hAnsi="Times New Roman"/>
                <w:sz w:val="28"/>
                <w:szCs w:val="28"/>
              </w:rPr>
              <w:t>, нацелена на повышение качества общего образования посредством обновления содержания, технологий обучения, материально-технической базы.</w:t>
            </w:r>
          </w:p>
          <w:p w:rsidR="004729AC" w:rsidRPr="00B5325E" w:rsidRDefault="004729AC" w:rsidP="00CF6C02">
            <w:pPr>
              <w:ind w:firstLine="680"/>
              <w:jc w:val="both"/>
              <w:rPr>
                <w:sz w:val="28"/>
                <w:szCs w:val="28"/>
              </w:rPr>
            </w:pPr>
            <w:r w:rsidRPr="00B5325E">
              <w:rPr>
                <w:rFonts w:eastAsia="HiddenHorzOCR"/>
                <w:sz w:val="28"/>
                <w:szCs w:val="28"/>
              </w:rPr>
              <w:t xml:space="preserve">Министерством образования и науки Алтайского края проведена комплексная работа по исполнению </w:t>
            </w:r>
            <w:r w:rsidRPr="00B5325E">
              <w:rPr>
                <w:rFonts w:eastAsiaTheme="minorEastAsia"/>
                <w:sz w:val="28"/>
                <w:szCs w:val="28"/>
              </w:rPr>
              <w:t xml:space="preserve">Послания Президента Российской Федерации Федеральному Собранию Российской Федерации от 15.01.2020 в Алтайском крае с 01.09.2020 в части выплаты ежемесячного денежного вознаграждения за счет средств федерального бюджета в размере 5000 рублей педагогическим работникам школ за классное руководство. </w:t>
            </w:r>
          </w:p>
          <w:p w:rsidR="004729AC" w:rsidRPr="00B5325E" w:rsidRDefault="004729AC" w:rsidP="00CF6C02">
            <w:pPr>
              <w:autoSpaceDE w:val="0"/>
              <w:autoSpaceDN w:val="0"/>
              <w:adjustRightInd w:val="0"/>
              <w:ind w:firstLine="680"/>
              <w:jc w:val="both"/>
              <w:rPr>
                <w:sz w:val="28"/>
                <w:szCs w:val="28"/>
              </w:rPr>
            </w:pPr>
            <w:r w:rsidRPr="00B5325E">
              <w:rPr>
                <w:sz w:val="28"/>
                <w:szCs w:val="28"/>
              </w:rPr>
              <w:t xml:space="preserve">В 2020 году между Министерством просвещения Российской Федерации и Правительством Алтайского края </w:t>
            </w:r>
            <w:r w:rsidRPr="00B5325E">
              <w:rPr>
                <w:color w:val="000000"/>
                <w:sz w:val="28"/>
                <w:szCs w:val="28"/>
              </w:rPr>
              <w:t xml:space="preserve">заключено </w:t>
            </w:r>
            <w:r w:rsidRPr="00B5325E">
              <w:rPr>
                <w:sz w:val="28"/>
                <w:szCs w:val="28"/>
              </w:rPr>
              <w:t>соглашение от 16 апреля 2020 года. № 073-17-2020-006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r w:rsidRPr="00B5325E">
              <w:rPr>
                <w:color w:val="000000"/>
                <w:sz w:val="28"/>
                <w:szCs w:val="28"/>
              </w:rPr>
              <w:t xml:space="preserve"> на эти цели из федерального бюджета </w:t>
            </w:r>
            <w:r w:rsidRPr="00B5325E">
              <w:rPr>
                <w:sz w:val="28"/>
                <w:szCs w:val="28"/>
              </w:rPr>
              <w:t xml:space="preserve">выделено 472 626 000,00 рублей, освоено 447 656 637,02 рублей. </w:t>
            </w:r>
          </w:p>
          <w:p w:rsidR="004729AC" w:rsidRPr="00B5325E" w:rsidRDefault="004729AC" w:rsidP="00CF6C02">
            <w:pPr>
              <w:pStyle w:val="11"/>
              <w:spacing w:after="0" w:line="240" w:lineRule="auto"/>
              <w:ind w:firstLine="680"/>
              <w:contextualSpacing/>
              <w:jc w:val="both"/>
              <w:rPr>
                <w:rFonts w:ascii="Times New Roman" w:hAnsi="Times New Roman"/>
                <w:sz w:val="28"/>
                <w:szCs w:val="28"/>
              </w:rPr>
            </w:pPr>
            <w:r w:rsidRPr="00B5325E">
              <w:rPr>
                <w:rFonts w:ascii="Times New Roman" w:hAnsi="Times New Roman"/>
                <w:sz w:val="28"/>
                <w:szCs w:val="28"/>
              </w:rPr>
              <w:t>С 1 сентября 2020 года каждый классный руководитель, а их в Алтайском крае около 15000 человек, получили ежемесячно дополнительно по 5000 рублей. При этом сохранены ранее установленные выплаты за классное руководство из средств краевого бюджета.</w:t>
            </w:r>
            <w:r>
              <w:rPr>
                <w:rFonts w:ascii="Times New Roman" w:hAnsi="Times New Roman"/>
                <w:sz w:val="28"/>
                <w:szCs w:val="28"/>
              </w:rPr>
              <w:t> </w:t>
            </w:r>
            <w:r w:rsidRPr="00B5325E">
              <w:rPr>
                <w:rFonts w:ascii="Times New Roman" w:hAnsi="Times New Roman"/>
                <w:sz w:val="28"/>
                <w:szCs w:val="28"/>
              </w:rPr>
              <w:t>Денежное вознаграждение за классное руководство до получателей доведено своевременно и в полном объеме.</w:t>
            </w:r>
          </w:p>
          <w:p w:rsidR="004729AC" w:rsidRPr="00B5325E" w:rsidRDefault="004729AC" w:rsidP="00CF6C02">
            <w:pPr>
              <w:ind w:firstLine="680"/>
              <w:jc w:val="both"/>
              <w:rPr>
                <w:sz w:val="28"/>
                <w:szCs w:val="28"/>
              </w:rPr>
            </w:pPr>
            <w:r w:rsidRPr="00B5325E">
              <w:rPr>
                <w:sz w:val="28"/>
                <w:szCs w:val="28"/>
              </w:rPr>
              <w:t>Между Министерством просвещения Российской Федерации и Правительством Алтайского края 15.08.2020 подписано соглашение № 073-</w:t>
            </w:r>
            <w:r w:rsidRPr="00B5325E">
              <w:rPr>
                <w:sz w:val="28"/>
                <w:szCs w:val="28"/>
              </w:rPr>
              <w:lastRenderedPageBreak/>
              <w:t xml:space="preserve">09-2020-1013 о предоставлении субсидии из федерального бюджета бюджету Алтайского края на </w:t>
            </w:r>
            <w:proofErr w:type="spellStart"/>
            <w:r w:rsidRPr="00B5325E">
              <w:rPr>
                <w:sz w:val="28"/>
                <w:szCs w:val="28"/>
              </w:rPr>
              <w:t>софинансирование</w:t>
            </w:r>
            <w:proofErr w:type="spellEnd"/>
            <w:r w:rsidRPr="00B5325E">
              <w:rPr>
                <w:sz w:val="28"/>
                <w:szCs w:val="28"/>
              </w:rPr>
              <w:t xml:space="preserve"> расходных обязательств субъектов Российской Федерации, возникающих при реализации государственных программ субъектов Российской Федерации, предусматривающих мероприятия по организации бесплатного горячего питания обучающихся, получающих начальное общее образование в государственных общеобразовательных организациях субъекта Российской Федерации (муниципальных организациях) в рамках государственной программы Российской Федерации «Развитие образования»</w:t>
            </w:r>
            <w:r>
              <w:rPr>
                <w:sz w:val="28"/>
                <w:szCs w:val="28"/>
              </w:rPr>
              <w:t> </w:t>
            </w:r>
            <w:r w:rsidRPr="00B5325E">
              <w:rPr>
                <w:color w:val="000000"/>
                <w:sz w:val="28"/>
                <w:szCs w:val="28"/>
              </w:rPr>
              <w:t xml:space="preserve">на эти цели </w:t>
            </w:r>
            <w:r w:rsidRPr="00B5325E">
              <w:rPr>
                <w:sz w:val="28"/>
                <w:szCs w:val="28"/>
              </w:rPr>
              <w:t xml:space="preserve">выделено 350 552 600,00 рублей, в том числе из </w:t>
            </w:r>
            <w:r w:rsidRPr="00B5325E">
              <w:rPr>
                <w:color w:val="000000"/>
                <w:sz w:val="28"/>
                <w:szCs w:val="28"/>
              </w:rPr>
              <w:t>федерального бюджета</w:t>
            </w:r>
            <w:r>
              <w:rPr>
                <w:color w:val="000000"/>
                <w:sz w:val="28"/>
                <w:szCs w:val="28"/>
              </w:rPr>
              <w:t> </w:t>
            </w:r>
            <w:r w:rsidRPr="00B5325E">
              <w:rPr>
                <w:sz w:val="28"/>
                <w:szCs w:val="28"/>
              </w:rPr>
              <w:t>347 047 000,00 рублей, освоено всего 335 711 699,70 рублей.</w:t>
            </w:r>
          </w:p>
          <w:p w:rsidR="004729AC" w:rsidRDefault="004729AC" w:rsidP="00CF6C02">
            <w:pPr>
              <w:ind w:firstLine="680"/>
              <w:jc w:val="both"/>
              <w:rPr>
                <w:sz w:val="28"/>
                <w:szCs w:val="28"/>
              </w:rPr>
            </w:pPr>
            <w:r>
              <w:rPr>
                <w:sz w:val="28"/>
                <w:szCs w:val="28"/>
              </w:rPr>
              <w:t xml:space="preserve">Из средств краевого бюджета на </w:t>
            </w:r>
            <w:r w:rsidRPr="00570B59">
              <w:rPr>
                <w:sz w:val="28"/>
                <w:szCs w:val="28"/>
              </w:rPr>
              <w:t>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Pr>
                <w:sz w:val="28"/>
                <w:szCs w:val="28"/>
              </w:rPr>
              <w:t xml:space="preserve"> выделены средства в размере 121 585 000,00 рублей</w:t>
            </w:r>
            <w:r w:rsidRPr="00570B59">
              <w:rPr>
                <w:sz w:val="28"/>
                <w:szCs w:val="28"/>
              </w:rPr>
              <w:t xml:space="preserve">, </w:t>
            </w:r>
            <w:r>
              <w:rPr>
                <w:sz w:val="28"/>
                <w:szCs w:val="28"/>
              </w:rPr>
              <w:t>освоено102 933 506,66 рублей.</w:t>
            </w:r>
          </w:p>
          <w:p w:rsidR="004729AC" w:rsidRPr="00B5325E" w:rsidRDefault="004729AC" w:rsidP="00CF6C02">
            <w:pPr>
              <w:ind w:firstLine="680"/>
              <w:jc w:val="both"/>
              <w:rPr>
                <w:sz w:val="28"/>
                <w:szCs w:val="28"/>
              </w:rPr>
            </w:pPr>
            <w:r w:rsidRPr="00B5325E">
              <w:rPr>
                <w:sz w:val="28"/>
                <w:szCs w:val="28"/>
              </w:rPr>
              <w:t>На бесплатное горячее питание в регионе имеют право обучающиеся 1-4 классов</w:t>
            </w:r>
            <w:r>
              <w:rPr>
                <w:sz w:val="28"/>
                <w:szCs w:val="28"/>
              </w:rPr>
              <w:t> </w:t>
            </w:r>
            <w:r w:rsidRPr="00B5325E">
              <w:rPr>
                <w:sz w:val="28"/>
                <w:szCs w:val="28"/>
              </w:rPr>
              <w:t>120248 человек, из которых 5265 человек дети с ОВЗ.</w:t>
            </w:r>
            <w:r>
              <w:rPr>
                <w:sz w:val="28"/>
                <w:szCs w:val="28"/>
              </w:rPr>
              <w:t> </w:t>
            </w:r>
            <w:r w:rsidRPr="00B5325E">
              <w:rPr>
                <w:sz w:val="28"/>
                <w:szCs w:val="28"/>
              </w:rPr>
              <w:t>Фактическая стоимость завтраков и обедов в школьных столовых в 2020 году составляла 51 рубль 22 копейки.</w:t>
            </w:r>
          </w:p>
          <w:p w:rsidR="004729AC" w:rsidRDefault="004729AC" w:rsidP="00CF6C02">
            <w:pPr>
              <w:ind w:firstLine="680"/>
              <w:jc w:val="both"/>
              <w:rPr>
                <w:sz w:val="28"/>
                <w:szCs w:val="28"/>
              </w:rPr>
            </w:pPr>
            <w:r w:rsidRPr="00B5325E">
              <w:rPr>
                <w:rFonts w:eastAsia="HiddenHorzOCR"/>
                <w:sz w:val="28"/>
                <w:szCs w:val="28"/>
              </w:rPr>
              <w:t>Министерством образования и науки Алтайского края</w:t>
            </w:r>
            <w:r w:rsidRPr="00B5325E">
              <w:rPr>
                <w:sz w:val="28"/>
                <w:szCs w:val="28"/>
              </w:rPr>
              <w:t xml:space="preserve"> находится в режиме постоянного взаимодействия с каждым из 69 муниципалитетов и ведет ежедневный мониторинг организации бесплатного горячего питания. 100% обучающихся питаются в соответствии с санитарно-гигиеническими требованиями.</w:t>
            </w:r>
          </w:p>
          <w:p w:rsidR="004729AC" w:rsidRPr="00B5325E" w:rsidRDefault="004729AC" w:rsidP="00CF6C02">
            <w:pPr>
              <w:ind w:firstLine="680"/>
              <w:jc w:val="both"/>
              <w:rPr>
                <w:color w:val="000000"/>
                <w:sz w:val="28"/>
                <w:szCs w:val="28"/>
              </w:rPr>
            </w:pPr>
            <w:r w:rsidRPr="00B5325E">
              <w:rPr>
                <w:sz w:val="28"/>
                <w:szCs w:val="28"/>
              </w:rPr>
              <w:t xml:space="preserve">В 2020 году для муниципальных общеобразовательных организаций, в целях </w:t>
            </w:r>
            <w:r w:rsidRPr="00B5325E">
              <w:rPr>
                <w:color w:val="000000"/>
                <w:sz w:val="28"/>
                <w:szCs w:val="28"/>
              </w:rPr>
              <w:t>обеспечения ежедневного подвоза школьников на учебные занятия</w:t>
            </w:r>
            <w:r w:rsidRPr="00B5325E">
              <w:rPr>
                <w:sz w:val="28"/>
                <w:szCs w:val="28"/>
              </w:rPr>
              <w:t>, приобретены 50</w:t>
            </w:r>
            <w:r w:rsidRPr="00B5325E">
              <w:rPr>
                <w:color w:val="000000"/>
                <w:sz w:val="28"/>
                <w:szCs w:val="28"/>
              </w:rPr>
              <w:t>специальных автобусов для перевозки детей</w:t>
            </w:r>
            <w:r w:rsidRPr="00B5325E">
              <w:rPr>
                <w:sz w:val="28"/>
                <w:szCs w:val="28"/>
              </w:rPr>
              <w:t xml:space="preserve">: </w:t>
            </w:r>
            <w:r w:rsidRPr="00B5325E">
              <w:rPr>
                <w:color w:val="000000"/>
                <w:sz w:val="28"/>
                <w:szCs w:val="28"/>
              </w:rPr>
              <w:t xml:space="preserve">38 автобусов «ПАЗ», 3 автобуса «ГАЗ </w:t>
            </w:r>
            <w:proofErr w:type="spellStart"/>
            <w:r w:rsidRPr="00B5325E">
              <w:rPr>
                <w:color w:val="000000"/>
                <w:sz w:val="28"/>
                <w:szCs w:val="28"/>
              </w:rPr>
              <w:t>Next</w:t>
            </w:r>
            <w:proofErr w:type="spellEnd"/>
            <w:r w:rsidRPr="00B5325E">
              <w:rPr>
                <w:color w:val="000000"/>
                <w:sz w:val="28"/>
                <w:szCs w:val="28"/>
              </w:rPr>
              <w:t>», 9 автобусов «ГАЗ</w:t>
            </w:r>
            <w:r w:rsidRPr="00B5325E">
              <w:rPr>
                <w:sz w:val="28"/>
                <w:szCs w:val="28"/>
              </w:rPr>
              <w:t>»</w:t>
            </w:r>
            <w:r>
              <w:rPr>
                <w:sz w:val="28"/>
                <w:szCs w:val="28"/>
              </w:rPr>
              <w:t> </w:t>
            </w:r>
            <w:r w:rsidRPr="00B5325E">
              <w:rPr>
                <w:color w:val="000000"/>
                <w:sz w:val="28"/>
                <w:szCs w:val="28"/>
              </w:rPr>
              <w:t>на общую сумму 105 472 480,0 рублей. Кроме того, поступившие автобусы заменят на школьных маршрутах транспорт, с предельным сроком эксплуатации.</w:t>
            </w:r>
          </w:p>
          <w:p w:rsidR="004729AC" w:rsidRPr="00B5325E" w:rsidRDefault="004729AC" w:rsidP="00CF6C02">
            <w:pPr>
              <w:tabs>
                <w:tab w:val="left" w:pos="-3402"/>
              </w:tabs>
              <w:ind w:firstLine="680"/>
              <w:jc w:val="both"/>
              <w:rPr>
                <w:sz w:val="28"/>
                <w:szCs w:val="28"/>
              </w:rPr>
            </w:pPr>
            <w:r w:rsidRPr="00B5325E">
              <w:rPr>
                <w:color w:val="000000"/>
                <w:sz w:val="28"/>
                <w:szCs w:val="28"/>
              </w:rPr>
              <w:t>В рамках мероприятия</w:t>
            </w:r>
            <w:r>
              <w:t> </w:t>
            </w:r>
            <w:r w:rsidRPr="00B5325E">
              <w:rPr>
                <w:color w:val="000000"/>
                <w:sz w:val="28"/>
                <w:szCs w:val="28"/>
              </w:rPr>
              <w:t>«Оснащение образовательных организаций современным оборудованием, мебелью, компьютерной техникой и программным обеспечением, учебно-наглядными пособиями, мягким и спортивным инвентарем, материалами» в 2020 году освоено около 134,1</w:t>
            </w:r>
            <w:r>
              <w:rPr>
                <w:color w:val="000000"/>
                <w:sz w:val="28"/>
                <w:szCs w:val="28"/>
              </w:rPr>
              <w:t> </w:t>
            </w:r>
            <w:r w:rsidRPr="00B5325E">
              <w:rPr>
                <w:sz w:val="28"/>
                <w:szCs w:val="28"/>
              </w:rPr>
              <w:t xml:space="preserve">млн. рублей, в том числе приобретено: </w:t>
            </w:r>
          </w:p>
          <w:p w:rsidR="004729AC" w:rsidRPr="00B5325E" w:rsidRDefault="004729AC" w:rsidP="00CF6C02">
            <w:pPr>
              <w:tabs>
                <w:tab w:val="left" w:pos="-3402"/>
              </w:tabs>
              <w:ind w:firstLine="680"/>
              <w:jc w:val="both"/>
              <w:rPr>
                <w:color w:val="000000"/>
                <w:sz w:val="28"/>
                <w:szCs w:val="28"/>
              </w:rPr>
            </w:pPr>
            <w:r>
              <w:rPr>
                <w:color w:val="000000"/>
                <w:sz w:val="28"/>
                <w:szCs w:val="28"/>
              </w:rPr>
              <w:t>- </w:t>
            </w:r>
            <w:r w:rsidRPr="00B5325E">
              <w:rPr>
                <w:color w:val="000000"/>
                <w:sz w:val="28"/>
                <w:szCs w:val="28"/>
              </w:rPr>
              <w:t>2082 ед. технологического, холодильного и кухонного оборудования</w:t>
            </w:r>
            <w:r>
              <w:rPr>
                <w:color w:val="000000"/>
                <w:sz w:val="28"/>
                <w:szCs w:val="28"/>
              </w:rPr>
              <w:t> </w:t>
            </w:r>
            <w:r w:rsidRPr="00B5325E">
              <w:rPr>
                <w:color w:val="000000"/>
                <w:sz w:val="28"/>
                <w:szCs w:val="28"/>
              </w:rPr>
              <w:t xml:space="preserve">для пищеблоков общеобразовательных организаций; </w:t>
            </w:r>
          </w:p>
          <w:p w:rsidR="004729AC" w:rsidRPr="00B5325E" w:rsidRDefault="004729AC" w:rsidP="00CF6C02">
            <w:pPr>
              <w:tabs>
                <w:tab w:val="left" w:pos="-3402"/>
              </w:tabs>
              <w:ind w:firstLine="680"/>
              <w:jc w:val="both"/>
              <w:rPr>
                <w:color w:val="000000"/>
                <w:sz w:val="28"/>
                <w:szCs w:val="28"/>
              </w:rPr>
            </w:pPr>
            <w:r>
              <w:rPr>
                <w:color w:val="000000"/>
                <w:sz w:val="28"/>
                <w:szCs w:val="28"/>
              </w:rPr>
              <w:t xml:space="preserve">- </w:t>
            </w:r>
            <w:r w:rsidRPr="00B5325E">
              <w:rPr>
                <w:color w:val="000000"/>
                <w:sz w:val="28"/>
                <w:szCs w:val="28"/>
              </w:rPr>
              <w:t>210 аудиторных досок</w:t>
            </w:r>
            <w:r w:rsidRPr="00B5325E">
              <w:rPr>
                <w:sz w:val="28"/>
                <w:szCs w:val="28"/>
              </w:rPr>
              <w:t xml:space="preserve"> д</w:t>
            </w:r>
            <w:r w:rsidRPr="00B5325E">
              <w:rPr>
                <w:color w:val="000000"/>
                <w:sz w:val="28"/>
                <w:szCs w:val="28"/>
              </w:rPr>
              <w:t>ля оснащения вновь созданных кабинетов в общеобразовательных организациях;</w:t>
            </w:r>
          </w:p>
          <w:p w:rsidR="004729AC" w:rsidRPr="00B5325E" w:rsidRDefault="004729AC" w:rsidP="00CF6C02">
            <w:pPr>
              <w:tabs>
                <w:tab w:val="left" w:pos="-3402"/>
              </w:tabs>
              <w:ind w:firstLine="680"/>
              <w:jc w:val="both"/>
              <w:rPr>
                <w:color w:val="000000"/>
                <w:sz w:val="28"/>
                <w:szCs w:val="28"/>
              </w:rPr>
            </w:pPr>
            <w:r>
              <w:rPr>
                <w:color w:val="000000"/>
                <w:sz w:val="28"/>
                <w:szCs w:val="28"/>
              </w:rPr>
              <w:t xml:space="preserve">- </w:t>
            </w:r>
            <w:r w:rsidRPr="00B5325E">
              <w:rPr>
                <w:color w:val="000000"/>
                <w:sz w:val="28"/>
                <w:szCs w:val="28"/>
              </w:rPr>
              <w:t>автомобиль для создания мобильного технопарка;</w:t>
            </w:r>
          </w:p>
          <w:p w:rsidR="004729AC" w:rsidRPr="00B5325E" w:rsidRDefault="004729AC" w:rsidP="00CF6C02">
            <w:pPr>
              <w:tabs>
                <w:tab w:val="left" w:pos="-3402"/>
              </w:tabs>
              <w:ind w:firstLine="680"/>
              <w:jc w:val="both"/>
              <w:rPr>
                <w:color w:val="000000"/>
                <w:sz w:val="28"/>
                <w:szCs w:val="28"/>
              </w:rPr>
            </w:pPr>
            <w:r>
              <w:rPr>
                <w:spacing w:val="-2"/>
                <w:sz w:val="28"/>
                <w:szCs w:val="28"/>
              </w:rPr>
              <w:t xml:space="preserve">- </w:t>
            </w:r>
            <w:r w:rsidRPr="00B5325E">
              <w:rPr>
                <w:spacing w:val="-2"/>
                <w:sz w:val="28"/>
                <w:szCs w:val="28"/>
              </w:rPr>
              <w:t>учебно-наглядное пособие для урока географии наборы «Минералы и горные породы»</w:t>
            </w:r>
            <w:r w:rsidRPr="00B5325E">
              <w:rPr>
                <w:color w:val="000000"/>
                <w:sz w:val="28"/>
                <w:szCs w:val="28"/>
              </w:rPr>
              <w:t>.</w:t>
            </w:r>
          </w:p>
          <w:p w:rsidR="004729AC" w:rsidRPr="00B5325E" w:rsidRDefault="004729AC" w:rsidP="00CF6C02">
            <w:pPr>
              <w:ind w:firstLine="680"/>
              <w:jc w:val="both"/>
              <w:rPr>
                <w:color w:val="000000"/>
                <w:sz w:val="28"/>
                <w:szCs w:val="28"/>
              </w:rPr>
            </w:pPr>
            <w:r w:rsidRPr="00B5325E">
              <w:rPr>
                <w:spacing w:val="-2"/>
                <w:sz w:val="28"/>
                <w:szCs w:val="28"/>
              </w:rPr>
              <w:t xml:space="preserve">В рамках мероприятия «Приобретение учебного, учебно-лабораторного, компьютерного оборудования, учебников, учебно-наглядных </w:t>
            </w:r>
            <w:r w:rsidRPr="00B5325E">
              <w:rPr>
                <w:spacing w:val="-2"/>
                <w:sz w:val="28"/>
                <w:szCs w:val="28"/>
              </w:rPr>
              <w:lastRenderedPageBreak/>
              <w:t xml:space="preserve">пособий» для оснащения муниципальных образовательных образований </w:t>
            </w:r>
            <w:r w:rsidRPr="00B5325E">
              <w:rPr>
                <w:color w:val="000000"/>
                <w:sz w:val="28"/>
                <w:szCs w:val="28"/>
              </w:rPr>
              <w:t xml:space="preserve">Алтайского края </w:t>
            </w:r>
            <w:r w:rsidRPr="00B5325E">
              <w:rPr>
                <w:spacing w:val="-2"/>
                <w:sz w:val="28"/>
                <w:szCs w:val="28"/>
              </w:rPr>
              <w:t xml:space="preserve">приобретено:45 комплектов оборудования для преподавания учебного предмета «Основы безопасности жизнедеятельности»; </w:t>
            </w:r>
            <w:r w:rsidRPr="00B5325E">
              <w:rPr>
                <w:color w:val="000000"/>
                <w:sz w:val="28"/>
                <w:szCs w:val="28"/>
              </w:rPr>
              <w:t xml:space="preserve">17 комплектов оборудования для </w:t>
            </w:r>
            <w:proofErr w:type="gramStart"/>
            <w:r w:rsidRPr="00B5325E">
              <w:rPr>
                <w:color w:val="000000"/>
                <w:sz w:val="28"/>
                <w:szCs w:val="28"/>
              </w:rPr>
              <w:t>преподавания  учебного</w:t>
            </w:r>
            <w:proofErr w:type="gramEnd"/>
            <w:r w:rsidRPr="00B5325E">
              <w:rPr>
                <w:color w:val="000000"/>
                <w:sz w:val="28"/>
                <w:szCs w:val="28"/>
              </w:rPr>
              <w:t xml:space="preserve"> предмета «Астрономия»;</w:t>
            </w:r>
            <w:r>
              <w:rPr>
                <w:color w:val="000000"/>
                <w:sz w:val="28"/>
                <w:szCs w:val="28"/>
              </w:rPr>
              <w:t> </w:t>
            </w:r>
            <w:r w:rsidRPr="00B5325E">
              <w:rPr>
                <w:spacing w:val="-2"/>
                <w:sz w:val="28"/>
                <w:szCs w:val="28"/>
              </w:rPr>
              <w:t>оборудовани</w:t>
            </w:r>
            <w:r>
              <w:rPr>
                <w:spacing w:val="-2"/>
                <w:sz w:val="28"/>
                <w:szCs w:val="28"/>
              </w:rPr>
              <w:t xml:space="preserve">е </w:t>
            </w:r>
            <w:r w:rsidRPr="00B5325E">
              <w:rPr>
                <w:spacing w:val="-2"/>
                <w:sz w:val="28"/>
                <w:szCs w:val="28"/>
              </w:rPr>
              <w:t xml:space="preserve">для </w:t>
            </w:r>
            <w:r w:rsidRPr="00B5325E">
              <w:rPr>
                <w:color w:val="000000"/>
                <w:sz w:val="28"/>
                <w:szCs w:val="28"/>
              </w:rPr>
              <w:t xml:space="preserve">кабинетов </w:t>
            </w:r>
            <w:r w:rsidRPr="00B5325E">
              <w:rPr>
                <w:spacing w:val="-2"/>
                <w:sz w:val="28"/>
                <w:szCs w:val="28"/>
              </w:rPr>
              <w:t xml:space="preserve">учебного предмета </w:t>
            </w:r>
            <w:r w:rsidRPr="00B5325E">
              <w:rPr>
                <w:color w:val="000000"/>
                <w:sz w:val="28"/>
                <w:szCs w:val="28"/>
              </w:rPr>
              <w:t>«Биология».</w:t>
            </w:r>
          </w:p>
          <w:p w:rsidR="004729AC" w:rsidRPr="00B5325E" w:rsidRDefault="004729AC" w:rsidP="00CF6C02">
            <w:pPr>
              <w:pStyle w:val="11"/>
              <w:spacing w:after="0" w:line="240" w:lineRule="auto"/>
              <w:ind w:firstLine="680"/>
              <w:contextualSpacing/>
              <w:jc w:val="both"/>
              <w:rPr>
                <w:rFonts w:ascii="Times New Roman" w:eastAsia="Calibri" w:hAnsi="Times New Roman"/>
                <w:bCs/>
                <w:spacing w:val="-2"/>
                <w:sz w:val="28"/>
                <w:szCs w:val="28"/>
                <w:lang w:eastAsia="en-US"/>
              </w:rPr>
            </w:pPr>
            <w:r w:rsidRPr="00B5325E">
              <w:rPr>
                <w:rFonts w:ascii="Times New Roman" w:hAnsi="Times New Roman"/>
                <w:sz w:val="28"/>
                <w:szCs w:val="28"/>
              </w:rPr>
              <w:t xml:space="preserve">На организацию дистанционного образования детей-инвалидов денежные средства в размере 2 880 000,00 рублей </w:t>
            </w:r>
            <w:r w:rsidRPr="00B5325E">
              <w:rPr>
                <w:rFonts w:ascii="Times New Roman" w:eastAsia="Calibri" w:hAnsi="Times New Roman"/>
                <w:bCs/>
                <w:spacing w:val="-2"/>
                <w:sz w:val="28"/>
                <w:szCs w:val="28"/>
                <w:lang w:eastAsia="en-US"/>
              </w:rPr>
              <w:t>направлены на обеспечение постоянного доступа к сети Интернет педагогических работников и обучающихся с использованием дистанционных технологий. Также приобретено</w:t>
            </w:r>
            <w:r>
              <w:rPr>
                <w:rFonts w:ascii="Times New Roman" w:eastAsia="Calibri" w:hAnsi="Times New Roman"/>
                <w:bCs/>
                <w:spacing w:val="-2"/>
                <w:sz w:val="28"/>
                <w:szCs w:val="28"/>
                <w:lang w:eastAsia="en-US"/>
              </w:rPr>
              <w:t> </w:t>
            </w:r>
            <w:r w:rsidRPr="00B5325E">
              <w:rPr>
                <w:rFonts w:ascii="Times New Roman" w:eastAsia="Calibri" w:hAnsi="Times New Roman"/>
                <w:bCs/>
                <w:spacing w:val="-2"/>
                <w:sz w:val="28"/>
                <w:szCs w:val="28"/>
                <w:lang w:eastAsia="en-US"/>
              </w:rPr>
              <w:t>компьютерное оборудовани</w:t>
            </w:r>
            <w:r>
              <w:rPr>
                <w:rFonts w:ascii="Times New Roman" w:eastAsia="Calibri" w:hAnsi="Times New Roman"/>
                <w:bCs/>
                <w:spacing w:val="-2"/>
                <w:sz w:val="28"/>
                <w:szCs w:val="28"/>
                <w:lang w:eastAsia="en-US"/>
              </w:rPr>
              <w:t>е</w:t>
            </w:r>
            <w:r w:rsidRPr="00B5325E">
              <w:rPr>
                <w:rFonts w:ascii="Times New Roman" w:eastAsia="Calibri" w:hAnsi="Times New Roman"/>
                <w:bCs/>
                <w:spacing w:val="-2"/>
                <w:sz w:val="28"/>
                <w:szCs w:val="28"/>
                <w:lang w:eastAsia="en-US"/>
              </w:rPr>
              <w:t xml:space="preserve"> и комплектующи</w:t>
            </w:r>
            <w:r>
              <w:rPr>
                <w:rFonts w:ascii="Times New Roman" w:eastAsia="Calibri" w:hAnsi="Times New Roman"/>
                <w:bCs/>
                <w:spacing w:val="-2"/>
                <w:sz w:val="28"/>
                <w:szCs w:val="28"/>
                <w:lang w:eastAsia="en-US"/>
              </w:rPr>
              <w:t>е</w:t>
            </w:r>
            <w:r w:rsidRPr="00B5325E">
              <w:rPr>
                <w:rFonts w:ascii="Times New Roman" w:eastAsia="Calibri" w:hAnsi="Times New Roman"/>
                <w:bCs/>
                <w:spacing w:val="-2"/>
                <w:sz w:val="28"/>
                <w:szCs w:val="28"/>
                <w:lang w:eastAsia="en-US"/>
              </w:rPr>
              <w:t xml:space="preserve"> для обновления учебных комплексов детей-инвалидов.</w:t>
            </w:r>
          </w:p>
          <w:p w:rsidR="004729AC" w:rsidRPr="00B5325E" w:rsidRDefault="004729AC" w:rsidP="00CF6C02">
            <w:pPr>
              <w:pStyle w:val="11"/>
              <w:spacing w:after="0" w:line="240" w:lineRule="auto"/>
              <w:ind w:firstLine="680"/>
              <w:contextualSpacing/>
              <w:jc w:val="both"/>
              <w:rPr>
                <w:rFonts w:ascii="Times New Roman" w:eastAsia="Calibri" w:hAnsi="Times New Roman"/>
                <w:bCs/>
                <w:spacing w:val="-2"/>
                <w:sz w:val="28"/>
                <w:szCs w:val="28"/>
                <w:lang w:eastAsia="en-US"/>
              </w:rPr>
            </w:pPr>
            <w:r w:rsidRPr="00B5325E">
              <w:rPr>
                <w:rFonts w:ascii="Times New Roman" w:eastAsia="Calibri" w:hAnsi="Times New Roman"/>
                <w:bCs/>
                <w:spacing w:val="-2"/>
                <w:sz w:val="28"/>
                <w:szCs w:val="28"/>
                <w:lang w:eastAsia="en-US"/>
              </w:rPr>
              <w:t xml:space="preserve">Организация и проведение государственной итоговой аттестации (ГИА) в 2020 году осуществлялась в соответствии с «дорожной картой» организации и проведения государственной итоговой аттестации по образовательным программам основного общего и среднего общего образования в Алтайском крае в 2020 году, </w:t>
            </w:r>
            <w:r w:rsidRPr="00B5325E">
              <w:rPr>
                <w:rFonts w:ascii="Times New Roman" w:hAnsi="Times New Roman"/>
                <w:sz w:val="28"/>
                <w:szCs w:val="28"/>
              </w:rPr>
              <w:t xml:space="preserve">на эти цели из средств краевого бюджета направлено 55 929 334,11 рублей, в том числе закуплено </w:t>
            </w:r>
            <w:r w:rsidRPr="00B5325E">
              <w:rPr>
                <w:rFonts w:ascii="Times New Roman" w:eastAsia="Calibri" w:hAnsi="Times New Roman"/>
                <w:bCs/>
                <w:spacing w:val="-2"/>
                <w:sz w:val="28"/>
                <w:szCs w:val="28"/>
                <w:lang w:eastAsia="en-US"/>
              </w:rPr>
              <w:t>оборудование для проведения ГИА в форме единого государственного экзамена (ЕГЭ).</w:t>
            </w:r>
          </w:p>
          <w:p w:rsidR="004729AC" w:rsidRPr="00B5325E" w:rsidRDefault="004729AC" w:rsidP="00CF6C02">
            <w:pPr>
              <w:pStyle w:val="11"/>
              <w:spacing w:after="0" w:line="240" w:lineRule="auto"/>
              <w:ind w:firstLine="680"/>
              <w:contextualSpacing/>
              <w:jc w:val="both"/>
              <w:rPr>
                <w:rFonts w:ascii="Times New Roman" w:eastAsia="Calibri" w:hAnsi="Times New Roman"/>
                <w:bCs/>
                <w:spacing w:val="-2"/>
                <w:sz w:val="28"/>
                <w:szCs w:val="28"/>
                <w:lang w:eastAsia="en-US"/>
              </w:rPr>
            </w:pPr>
            <w:r w:rsidRPr="00B5325E">
              <w:rPr>
                <w:rFonts w:ascii="Times New Roman" w:eastAsia="Calibri" w:hAnsi="Times New Roman"/>
                <w:bCs/>
                <w:spacing w:val="-2"/>
                <w:sz w:val="28"/>
                <w:szCs w:val="28"/>
                <w:lang w:eastAsia="en-US"/>
              </w:rPr>
              <w:t xml:space="preserve">В 1 полугодии 2020 года в соответствии с действующим законодательством по организации и проведению ГИА разработана нормативная база, регламентирующая проведение экзаменов в крае. В связи с противоэпидемиологическими мероприятиями основной период ЕГЭ по образовательным программам среднего общего образования перенесен на 3 квартал (приказ </w:t>
            </w:r>
            <w:proofErr w:type="spellStart"/>
            <w:r w:rsidRPr="00B5325E">
              <w:rPr>
                <w:rFonts w:ascii="Times New Roman" w:eastAsia="Calibri" w:hAnsi="Times New Roman"/>
                <w:bCs/>
                <w:spacing w:val="-2"/>
                <w:sz w:val="28"/>
                <w:szCs w:val="28"/>
                <w:lang w:eastAsia="en-US"/>
              </w:rPr>
              <w:t>Минпросвещения</w:t>
            </w:r>
            <w:proofErr w:type="spellEnd"/>
            <w:r w:rsidRPr="00B5325E">
              <w:rPr>
                <w:rFonts w:ascii="Times New Roman" w:eastAsia="Calibri" w:hAnsi="Times New Roman"/>
                <w:bCs/>
                <w:spacing w:val="-2"/>
                <w:sz w:val="28"/>
                <w:szCs w:val="28"/>
                <w:lang w:eastAsia="en-US"/>
              </w:rPr>
              <w:t xml:space="preserve"> России и </w:t>
            </w:r>
            <w:proofErr w:type="spellStart"/>
            <w:r w:rsidRPr="00B5325E">
              <w:rPr>
                <w:rFonts w:ascii="Times New Roman" w:eastAsia="Calibri" w:hAnsi="Times New Roman"/>
                <w:bCs/>
                <w:spacing w:val="-2"/>
                <w:sz w:val="28"/>
                <w:szCs w:val="28"/>
                <w:lang w:eastAsia="en-US"/>
              </w:rPr>
              <w:t>Рособрнадзора</w:t>
            </w:r>
            <w:proofErr w:type="spellEnd"/>
            <w:r w:rsidRPr="00B5325E">
              <w:rPr>
                <w:rFonts w:ascii="Times New Roman" w:eastAsia="Calibri" w:hAnsi="Times New Roman"/>
                <w:bCs/>
                <w:spacing w:val="-2"/>
                <w:sz w:val="28"/>
                <w:szCs w:val="28"/>
                <w:lang w:eastAsia="en-US"/>
              </w:rPr>
              <w:t xml:space="preserve"> от 15.06.2020 № 298/656). Государственная итоговая аттестация по образовательным программам основного общего образования в 2020 году не проводилась (приказ </w:t>
            </w:r>
            <w:proofErr w:type="spellStart"/>
            <w:r w:rsidRPr="00B5325E">
              <w:rPr>
                <w:rFonts w:ascii="Times New Roman" w:eastAsia="Calibri" w:hAnsi="Times New Roman"/>
                <w:bCs/>
                <w:spacing w:val="-2"/>
                <w:sz w:val="28"/>
                <w:szCs w:val="28"/>
                <w:lang w:eastAsia="en-US"/>
              </w:rPr>
              <w:t>Минпросвещения</w:t>
            </w:r>
            <w:proofErr w:type="spellEnd"/>
            <w:r w:rsidRPr="00B5325E">
              <w:rPr>
                <w:rFonts w:ascii="Times New Roman" w:eastAsia="Calibri" w:hAnsi="Times New Roman"/>
                <w:bCs/>
                <w:spacing w:val="-2"/>
                <w:sz w:val="28"/>
                <w:szCs w:val="28"/>
                <w:lang w:eastAsia="en-US"/>
              </w:rPr>
              <w:t xml:space="preserve"> России и </w:t>
            </w:r>
            <w:proofErr w:type="spellStart"/>
            <w:r w:rsidRPr="00B5325E">
              <w:rPr>
                <w:rFonts w:ascii="Times New Roman" w:eastAsia="Calibri" w:hAnsi="Times New Roman"/>
                <w:bCs/>
                <w:spacing w:val="-2"/>
                <w:sz w:val="28"/>
                <w:szCs w:val="28"/>
                <w:lang w:eastAsia="en-US"/>
              </w:rPr>
              <w:t>Рособрнадзора</w:t>
            </w:r>
            <w:proofErr w:type="spellEnd"/>
            <w:r w:rsidRPr="00B5325E">
              <w:rPr>
                <w:rFonts w:ascii="Times New Roman" w:eastAsia="Calibri" w:hAnsi="Times New Roman"/>
                <w:bCs/>
                <w:spacing w:val="-2"/>
                <w:sz w:val="28"/>
                <w:szCs w:val="28"/>
                <w:lang w:eastAsia="en-US"/>
              </w:rPr>
              <w:t xml:space="preserve"> от 18.05.2020 № 237/588).</w:t>
            </w:r>
          </w:p>
          <w:p w:rsidR="004729AC" w:rsidRPr="00B5325E" w:rsidRDefault="004729AC" w:rsidP="00CF6C02">
            <w:pPr>
              <w:pStyle w:val="11"/>
              <w:spacing w:after="0" w:line="240" w:lineRule="auto"/>
              <w:ind w:firstLine="680"/>
              <w:contextualSpacing/>
              <w:jc w:val="both"/>
              <w:rPr>
                <w:rFonts w:ascii="Times New Roman" w:eastAsia="Calibri" w:hAnsi="Times New Roman"/>
                <w:bCs/>
                <w:spacing w:val="-2"/>
                <w:sz w:val="28"/>
                <w:szCs w:val="28"/>
                <w:lang w:eastAsia="en-US"/>
              </w:rPr>
            </w:pPr>
            <w:r w:rsidRPr="00B5325E">
              <w:rPr>
                <w:rFonts w:ascii="Times New Roman" w:eastAsia="Calibri" w:hAnsi="Times New Roman"/>
                <w:bCs/>
                <w:spacing w:val="-2"/>
                <w:sz w:val="28"/>
                <w:szCs w:val="28"/>
                <w:lang w:eastAsia="en-US"/>
              </w:rPr>
              <w:t xml:space="preserve">В ЕГЭ в 2020 году приняли участие более 9 тыс. человек. Была организована работа 96 массовых пунктов проведения экзаменов, 14 - организованы на дому, 2 - в медицинских учреждениях. В качестве организаторов и специалистов привлечено более 5,5 тысяч человек. </w:t>
            </w:r>
          </w:p>
          <w:p w:rsidR="004729AC" w:rsidRPr="00B5325E" w:rsidRDefault="004729AC" w:rsidP="00CF6C02">
            <w:pPr>
              <w:pStyle w:val="11"/>
              <w:spacing w:after="0" w:line="240" w:lineRule="auto"/>
              <w:ind w:firstLine="680"/>
              <w:contextualSpacing/>
              <w:jc w:val="both"/>
              <w:rPr>
                <w:rFonts w:ascii="Times New Roman" w:eastAsia="Calibri" w:hAnsi="Times New Roman"/>
                <w:bCs/>
                <w:spacing w:val="-2"/>
                <w:sz w:val="28"/>
                <w:szCs w:val="28"/>
                <w:lang w:eastAsia="en-US"/>
              </w:rPr>
            </w:pPr>
            <w:r w:rsidRPr="00B5325E">
              <w:rPr>
                <w:rFonts w:ascii="Times New Roman" w:eastAsia="Calibri" w:hAnsi="Times New Roman"/>
                <w:bCs/>
                <w:spacing w:val="-2"/>
                <w:sz w:val="28"/>
                <w:szCs w:val="28"/>
                <w:lang w:eastAsia="en-US"/>
              </w:rPr>
              <w:t>По сравнению с 2019 годом средний балл повысился по всем учебным предметам. Максимальный результат в 100 баллов получил 121 участник ЕГЭ Алтайского края (в 2019 г. - 48).</w:t>
            </w:r>
          </w:p>
          <w:p w:rsidR="004729AC" w:rsidRPr="00B5325E" w:rsidRDefault="004729AC" w:rsidP="00CF6C02">
            <w:pPr>
              <w:tabs>
                <w:tab w:val="left" w:pos="3686"/>
              </w:tabs>
              <w:ind w:firstLine="680"/>
              <w:jc w:val="both"/>
              <w:rPr>
                <w:sz w:val="28"/>
                <w:szCs w:val="28"/>
              </w:rPr>
            </w:pPr>
            <w:r w:rsidRPr="00B5325E">
              <w:rPr>
                <w:sz w:val="28"/>
                <w:szCs w:val="28"/>
              </w:rPr>
              <w:t xml:space="preserve">По итогам мероприятия «Оценка качества общего образования» независимая оценка качества условий осуществления образовательной деятельности организациями, осуществляющими образовательную деятельность в Алтайском крае, проведена в отношении 248 единиц: 6 организаций дошкольного образования, 10 общеобразовательных организаций, 10 организаций среднего профессионального образования, 199 организаций дополнительного образования (в том числе организации сферы спорта и искусств), 22 краевых центра помощи детям, оставшимся без попечения родителей, 1 организация дополнительного профессионального образования. </w:t>
            </w:r>
          </w:p>
          <w:p w:rsidR="004729AC" w:rsidRPr="00B5325E" w:rsidRDefault="004729AC" w:rsidP="00CF6C02">
            <w:pPr>
              <w:ind w:firstLine="680"/>
              <w:contextualSpacing/>
              <w:jc w:val="both"/>
              <w:rPr>
                <w:sz w:val="28"/>
                <w:szCs w:val="28"/>
              </w:rPr>
            </w:pPr>
            <w:r w:rsidRPr="00B5325E">
              <w:rPr>
                <w:sz w:val="28"/>
                <w:szCs w:val="28"/>
              </w:rPr>
              <w:lastRenderedPageBreak/>
              <w:t>Значение среднего показателя оценки качества составило 88,75 балла, что превысило значение среднего показателя 2019 года на 1,54 балла. Алтайский край вошел в 1 группу лидеров по шкале баллов, опубликованной на официальном сайте для размещения информации о государственных и муниципальных учреждениях bus.gov.ru.</w:t>
            </w:r>
          </w:p>
          <w:p w:rsidR="004729AC" w:rsidRPr="00B5325E" w:rsidRDefault="004729AC" w:rsidP="00CF6C02">
            <w:pPr>
              <w:pStyle w:val="11"/>
              <w:spacing w:after="0" w:line="240" w:lineRule="auto"/>
              <w:ind w:firstLine="680"/>
              <w:contextualSpacing/>
              <w:jc w:val="both"/>
              <w:rPr>
                <w:rFonts w:ascii="Times New Roman" w:eastAsia="Calibri" w:hAnsi="Times New Roman"/>
                <w:bCs/>
                <w:spacing w:val="-2"/>
                <w:sz w:val="28"/>
                <w:szCs w:val="28"/>
                <w:lang w:eastAsia="en-US"/>
              </w:rPr>
            </w:pPr>
            <w:r w:rsidRPr="00B5325E">
              <w:rPr>
                <w:rFonts w:ascii="Times New Roman" w:eastAsia="Calibri" w:hAnsi="Times New Roman"/>
                <w:bCs/>
                <w:spacing w:val="-2"/>
                <w:sz w:val="28"/>
                <w:szCs w:val="28"/>
                <w:lang w:eastAsia="en-US"/>
              </w:rPr>
              <w:t>Всероссийские проверочные работы проведены в 100% школ Алтайского края в марте 2020 года (10-11 классы) и в сентябре-октябре 2020 года в 5-9 классах. В них приняли участие 109 750 обучающихся.</w:t>
            </w:r>
            <w:r>
              <w:rPr>
                <w:rFonts w:ascii="Times New Roman" w:eastAsia="Calibri" w:hAnsi="Times New Roman"/>
                <w:bCs/>
                <w:spacing w:val="-2"/>
                <w:sz w:val="28"/>
                <w:szCs w:val="28"/>
                <w:lang w:eastAsia="en-US"/>
              </w:rPr>
              <w:t> </w:t>
            </w:r>
            <w:r w:rsidRPr="00B5325E">
              <w:rPr>
                <w:rFonts w:ascii="Times New Roman" w:eastAsia="Calibri" w:hAnsi="Times New Roman"/>
                <w:bCs/>
                <w:spacing w:val="-2"/>
                <w:sz w:val="28"/>
                <w:szCs w:val="28"/>
                <w:lang w:eastAsia="en-US"/>
              </w:rPr>
              <w:t>Для обеспечения организационного сопровождения и оснащение оценочной процедуры, освоены денежные средства в размере 10 000 000,00 рублей.</w:t>
            </w:r>
          </w:p>
          <w:p w:rsidR="004729AC" w:rsidRPr="00B5325E" w:rsidRDefault="004729AC" w:rsidP="00CF6C02">
            <w:pPr>
              <w:ind w:firstLine="680"/>
              <w:contextualSpacing/>
              <w:jc w:val="both"/>
              <w:rPr>
                <w:bCs/>
                <w:sz w:val="28"/>
                <w:szCs w:val="28"/>
              </w:rPr>
            </w:pPr>
            <w:r w:rsidRPr="00B5325E">
              <w:rPr>
                <w:bCs/>
                <w:sz w:val="28"/>
                <w:szCs w:val="28"/>
              </w:rPr>
              <w:t>В 2020 году на предоставление грантов Губернатора Алтайского края в сфере общего образования</w:t>
            </w:r>
            <w:r w:rsidRPr="00B5325E">
              <w:rPr>
                <w:rFonts w:eastAsia="Calibri"/>
                <w:bCs/>
                <w:spacing w:val="-2"/>
                <w:sz w:val="28"/>
                <w:szCs w:val="28"/>
                <w:lang w:eastAsia="en-US"/>
              </w:rPr>
              <w:t>Конкурснойкомиссией</w:t>
            </w:r>
            <w:r w:rsidRPr="00B5325E">
              <w:rPr>
                <w:bCs/>
                <w:sz w:val="28"/>
                <w:szCs w:val="28"/>
              </w:rPr>
              <w:t>определены</w:t>
            </w:r>
            <w:r w:rsidRPr="00B5325E">
              <w:rPr>
                <w:rFonts w:eastAsia="Calibri"/>
                <w:bCs/>
                <w:spacing w:val="-2"/>
                <w:sz w:val="28"/>
                <w:szCs w:val="28"/>
                <w:lang w:eastAsia="en-US"/>
              </w:rPr>
              <w:t>9обще-образовательных организаций-победителей по 3 номинациям</w:t>
            </w:r>
            <w:r w:rsidRPr="00B5325E">
              <w:rPr>
                <w:bCs/>
                <w:sz w:val="28"/>
                <w:szCs w:val="28"/>
              </w:rPr>
              <w:t xml:space="preserve">. </w:t>
            </w:r>
            <w:r w:rsidRPr="00B5325E">
              <w:rPr>
                <w:sz w:val="28"/>
                <w:szCs w:val="28"/>
              </w:rPr>
              <w:t>Средства в объеме 2 490 000,00 рублей выделены общеобразовательным организациям-</w:t>
            </w:r>
            <w:proofErr w:type="spellStart"/>
            <w:r w:rsidRPr="00B5325E">
              <w:rPr>
                <w:sz w:val="28"/>
                <w:szCs w:val="28"/>
              </w:rPr>
              <w:t>грантополучателям</w:t>
            </w:r>
            <w:proofErr w:type="spellEnd"/>
            <w:r w:rsidRPr="00B5325E">
              <w:rPr>
                <w:sz w:val="28"/>
                <w:szCs w:val="28"/>
              </w:rPr>
              <w:t xml:space="preserve"> для приобретения учебного, учебно-лабораторного и компьютерного оборудования, технических средств обучения, электронных форм учебников, учебных и учебно-наглядных пособий, спортивного оборудования и инвентаря, программного и методического обеспечения образовательного процесса, повышения квалификации и профессиональной переподготовки педагогических работников.</w:t>
            </w:r>
          </w:p>
          <w:p w:rsidR="004729AC" w:rsidRPr="00B5325E" w:rsidRDefault="004729AC" w:rsidP="00CF6C02">
            <w:pPr>
              <w:ind w:firstLine="680"/>
              <w:contextualSpacing/>
              <w:jc w:val="both"/>
              <w:rPr>
                <w:bCs/>
                <w:sz w:val="28"/>
                <w:szCs w:val="28"/>
              </w:rPr>
            </w:pPr>
            <w:r w:rsidRPr="00B5325E">
              <w:rPr>
                <w:bCs/>
                <w:sz w:val="28"/>
                <w:szCs w:val="28"/>
              </w:rPr>
              <w:t>На мероприятия «Выявление и поддержка интеллектуально одаренных школьников» направлено 7 455 421,83 рублей.</w:t>
            </w:r>
          </w:p>
          <w:p w:rsidR="004729AC" w:rsidRPr="00B5325E" w:rsidRDefault="004729AC" w:rsidP="00CF6C02">
            <w:pPr>
              <w:ind w:firstLine="680"/>
              <w:contextualSpacing/>
              <w:jc w:val="both"/>
              <w:rPr>
                <w:sz w:val="28"/>
                <w:szCs w:val="28"/>
              </w:rPr>
            </w:pPr>
            <w:r w:rsidRPr="00B5325E">
              <w:rPr>
                <w:bCs/>
                <w:sz w:val="28"/>
                <w:szCs w:val="28"/>
              </w:rPr>
              <w:t>В рамках реализации мероприятия проведены школьные муниципальные региональные этапы всероссийской олимпиады школьников по 20 предметам. Более 600 человек приняли участие в краевых мероприятиях интеллектуальной направленности.</w:t>
            </w:r>
          </w:p>
          <w:p w:rsidR="004729AC" w:rsidRPr="00B5325E" w:rsidRDefault="004729AC" w:rsidP="00CF6C02">
            <w:pPr>
              <w:ind w:firstLine="680"/>
              <w:contextualSpacing/>
              <w:jc w:val="both"/>
              <w:rPr>
                <w:bCs/>
                <w:sz w:val="28"/>
                <w:szCs w:val="28"/>
              </w:rPr>
            </w:pPr>
            <w:r w:rsidRPr="00B5325E">
              <w:rPr>
                <w:sz w:val="28"/>
                <w:szCs w:val="28"/>
              </w:rPr>
              <w:t>В соответствии со сроками проведения регионального этапа всероссийской олимпиады школьников организуются учебно-тренировочные сборы по 6 предметам естественнонаучного цикла. Кроме того, разработаны программы по работе с одаренными школьниками по химии, физике и математике. Ежегодно такой работой охвачены около 400 обучающихся 9-11 классов. Со школьниками работают преподаватели ведущих вузов, которые имеют богатый опыт научно-исследовательской деятельности с одаренными детьми. В Алтайском крае одаренным детям оказываются меры финансовой поддержки. Ежегодно триста одаренных школьников Алтайского края из числа победителей и призеров краевых, всероссийских, международных олимпиад по общеобразовательным предметам, победители конкурсов, проводимых в рамках краевых, всероссийских, международных научно-социальных программ, участникам детских творческих коллективов, спортсменам, являющимся учащимися общеобразовательных учреждений края, становятся лауреатами премия Губернатора Алтайского края</w:t>
            </w:r>
            <w:r w:rsidRPr="00B5325E">
              <w:rPr>
                <w:bCs/>
                <w:sz w:val="28"/>
                <w:szCs w:val="28"/>
              </w:rPr>
              <w:t>.</w:t>
            </w:r>
          </w:p>
          <w:p w:rsidR="004729AC" w:rsidRPr="00B5325E" w:rsidRDefault="004729AC" w:rsidP="00CF6C02">
            <w:pPr>
              <w:ind w:firstLine="680"/>
              <w:contextualSpacing/>
              <w:jc w:val="both"/>
              <w:rPr>
                <w:sz w:val="28"/>
                <w:szCs w:val="28"/>
              </w:rPr>
            </w:pPr>
            <w:r w:rsidRPr="00B5325E">
              <w:rPr>
                <w:sz w:val="28"/>
                <w:szCs w:val="28"/>
              </w:rPr>
              <w:t xml:space="preserve">Работа с одаренными детьми в крае осуществляется через интеллектуальные, творческие и </w:t>
            </w:r>
            <w:proofErr w:type="gramStart"/>
            <w:r w:rsidRPr="00B5325E">
              <w:rPr>
                <w:sz w:val="28"/>
                <w:szCs w:val="28"/>
              </w:rPr>
              <w:t>спортивные конкурсные мероприятия</w:t>
            </w:r>
            <w:proofErr w:type="gramEnd"/>
            <w:r w:rsidRPr="00B5325E">
              <w:rPr>
                <w:sz w:val="28"/>
                <w:szCs w:val="28"/>
              </w:rPr>
              <w:t xml:space="preserve"> и соревнования, а также предметные олимпиады, научно-практические </w:t>
            </w:r>
            <w:r w:rsidRPr="00B5325E">
              <w:rPr>
                <w:sz w:val="28"/>
                <w:szCs w:val="28"/>
              </w:rPr>
              <w:lastRenderedPageBreak/>
              <w:t>конференции, профильные сборы, фестивали и многое другое. Важное значение в системе работы с одаренными детьми имеет взаимодействие в рамках соглашения с Образовательным центром «Сириус».</w:t>
            </w:r>
          </w:p>
          <w:p w:rsidR="004729AC" w:rsidRPr="00B5325E" w:rsidRDefault="004729AC" w:rsidP="00CF6C02">
            <w:pPr>
              <w:ind w:firstLine="680"/>
              <w:jc w:val="both"/>
              <w:rPr>
                <w:sz w:val="28"/>
                <w:szCs w:val="28"/>
              </w:rPr>
            </w:pPr>
            <w:r w:rsidRPr="00B5325E">
              <w:rPr>
                <w:sz w:val="28"/>
                <w:szCs w:val="28"/>
              </w:rPr>
              <w:t>На основании указа Губернатора Алтайского края от 28.05.2014 № 72 «Об утверждении премий Губернатора Алтайского края учащимся образовательных организаций» премия присуждена 300 учащимся в сумме 2 000,00 рублей.</w:t>
            </w:r>
          </w:p>
          <w:p w:rsidR="004729AC" w:rsidRPr="00B5325E" w:rsidRDefault="004729AC" w:rsidP="00CF6C02">
            <w:pPr>
              <w:ind w:firstLine="680"/>
              <w:jc w:val="both"/>
              <w:rPr>
                <w:sz w:val="28"/>
                <w:szCs w:val="28"/>
              </w:rPr>
            </w:pPr>
            <w:r w:rsidRPr="00B5325E">
              <w:rPr>
                <w:sz w:val="28"/>
                <w:szCs w:val="28"/>
              </w:rPr>
              <w:t xml:space="preserve">Новогодними подарками Губернатора Алтайского края обеспечены </w:t>
            </w:r>
            <w:r w:rsidRPr="00B5325E">
              <w:rPr>
                <w:spacing w:val="-2"/>
                <w:sz w:val="28"/>
                <w:szCs w:val="28"/>
              </w:rPr>
              <w:t>138 629</w:t>
            </w:r>
            <w:r>
              <w:rPr>
                <w:sz w:val="28"/>
                <w:szCs w:val="28"/>
              </w:rPr>
              <w:t xml:space="preserve">  обучающихся, в том числе учащиеся с </w:t>
            </w:r>
            <w:r w:rsidRPr="00B5325E">
              <w:rPr>
                <w:sz w:val="28"/>
                <w:szCs w:val="28"/>
              </w:rPr>
              <w:t xml:space="preserve">1 –4 классов общеобразовательных организаций, учащихся краевых государственных общеобразовательных организаций для обучения воспитанников с ограниченными возможностями здоровья, воспитанников центров помощи детям, оставшихся без попечения родителей, и других детей, нуждающихся в социальной </w:t>
            </w:r>
            <w:proofErr w:type="spellStart"/>
            <w:r w:rsidRPr="00B5325E">
              <w:rPr>
                <w:sz w:val="28"/>
                <w:szCs w:val="28"/>
              </w:rPr>
              <w:t>поддержке.</w:t>
            </w:r>
            <w:r w:rsidRPr="00B5325E">
              <w:rPr>
                <w:spacing w:val="-2"/>
                <w:sz w:val="28"/>
                <w:szCs w:val="28"/>
              </w:rPr>
              <w:t>Стоимость</w:t>
            </w:r>
            <w:proofErr w:type="spellEnd"/>
            <w:r w:rsidRPr="00B5325E">
              <w:rPr>
                <w:spacing w:val="-2"/>
                <w:sz w:val="28"/>
                <w:szCs w:val="28"/>
              </w:rPr>
              <w:t xml:space="preserve"> одного подарка составляет 224,0 рублей, вес 800 гр., общее количество кондитерских изделий – 43 шт. В подарке только шоколадные конфеты и три шоколадных батончика. Кондитерские изделия, упакованы в красочную, яркую художественную коробку в форме книги с поздравлением Губернатора Алтайского края, Председателя Правительства Алтайского края, с функциональным вложением (интерактивной тематической игрой «Путешествие по улицам Барнаула»).</w:t>
            </w:r>
            <w:r>
              <w:rPr>
                <w:spacing w:val="-2"/>
                <w:sz w:val="28"/>
                <w:szCs w:val="28"/>
              </w:rPr>
              <w:t> </w:t>
            </w:r>
            <w:r w:rsidRPr="00B5325E">
              <w:rPr>
                <w:sz w:val="28"/>
                <w:szCs w:val="28"/>
              </w:rPr>
              <w:t xml:space="preserve">Традиционно приобретено 145 </w:t>
            </w:r>
            <w:proofErr w:type="spellStart"/>
            <w:r w:rsidRPr="00B5325E">
              <w:rPr>
                <w:sz w:val="28"/>
                <w:szCs w:val="28"/>
              </w:rPr>
              <w:t>безглютеновых</w:t>
            </w:r>
            <w:proofErr w:type="spellEnd"/>
            <w:r w:rsidRPr="00B5325E">
              <w:rPr>
                <w:sz w:val="28"/>
                <w:szCs w:val="28"/>
              </w:rPr>
              <w:t xml:space="preserve"> подарков для детей, больных </w:t>
            </w:r>
            <w:proofErr w:type="spellStart"/>
            <w:r w:rsidRPr="00B5325E">
              <w:rPr>
                <w:sz w:val="28"/>
                <w:szCs w:val="28"/>
              </w:rPr>
              <w:t>целиакией</w:t>
            </w:r>
            <w:proofErr w:type="spellEnd"/>
            <w:r w:rsidRPr="00B5325E">
              <w:rPr>
                <w:sz w:val="28"/>
                <w:szCs w:val="28"/>
              </w:rPr>
              <w:t>. Всего из средств краевого бюджета направлено 31 107 000,00 рублей.</w:t>
            </w:r>
          </w:p>
          <w:p w:rsidR="004729AC" w:rsidRPr="00B5325E" w:rsidRDefault="004729AC" w:rsidP="00CF6C02">
            <w:pPr>
              <w:widowControl w:val="0"/>
              <w:autoSpaceDE w:val="0"/>
              <w:autoSpaceDN w:val="0"/>
              <w:ind w:firstLine="680"/>
              <w:jc w:val="both"/>
              <w:rPr>
                <w:spacing w:val="-2"/>
                <w:sz w:val="28"/>
                <w:szCs w:val="28"/>
              </w:rPr>
            </w:pPr>
            <w:r w:rsidRPr="00B5325E">
              <w:rPr>
                <w:spacing w:val="-4"/>
                <w:sz w:val="28"/>
                <w:szCs w:val="28"/>
              </w:rPr>
              <w:t>В рамках реализации регионального проекта «Современная школа» национального проекта «Образование»</w:t>
            </w:r>
            <w:r w:rsidRPr="00B5325E">
              <w:rPr>
                <w:spacing w:val="-2"/>
                <w:sz w:val="28"/>
                <w:szCs w:val="28"/>
              </w:rPr>
              <w:t xml:space="preserve"> по мероприятию</w:t>
            </w:r>
            <w:r>
              <w:rPr>
                <w:spacing w:val="-2"/>
                <w:sz w:val="28"/>
                <w:szCs w:val="28"/>
              </w:rPr>
              <w:t> </w:t>
            </w:r>
            <w:r w:rsidRPr="00B5325E">
              <w:rPr>
                <w:spacing w:val="-2"/>
                <w:sz w:val="28"/>
                <w:szCs w:val="28"/>
              </w:rPr>
              <w:t>«</w:t>
            </w:r>
            <w:r w:rsidRPr="00B5325E">
              <w:rPr>
                <w:sz w:val="28"/>
                <w:szCs w:val="28"/>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м</w:t>
            </w:r>
            <w:r w:rsidRPr="00B5325E">
              <w:rPr>
                <w:spacing w:val="-2"/>
                <w:sz w:val="28"/>
                <w:szCs w:val="28"/>
              </w:rPr>
              <w:t xml:space="preserve">ежду </w:t>
            </w:r>
            <w:proofErr w:type="spellStart"/>
            <w:r w:rsidRPr="00B5325E">
              <w:rPr>
                <w:spacing w:val="-2"/>
                <w:sz w:val="28"/>
                <w:szCs w:val="28"/>
              </w:rPr>
              <w:t>Минобрнауки</w:t>
            </w:r>
            <w:proofErr w:type="spellEnd"/>
            <w:r w:rsidRPr="00B5325E">
              <w:rPr>
                <w:spacing w:val="-2"/>
                <w:sz w:val="28"/>
                <w:szCs w:val="28"/>
              </w:rPr>
              <w:t xml:space="preserve"> Алтайского края и руководителями муниципальных образований заключено соглашение, в том числе по созданию в общеобразовательных организациях, расположенных в сельской местности и малых городах, центров образования цифрового и гуманитарного профилей «Точка роста» (далее – «центры «Точка роста»).</w:t>
            </w:r>
          </w:p>
          <w:p w:rsidR="004729AC" w:rsidRPr="00B5325E" w:rsidRDefault="004729AC" w:rsidP="00CF6C02">
            <w:pPr>
              <w:ind w:firstLine="680"/>
              <w:jc w:val="both"/>
              <w:rPr>
                <w:spacing w:val="-2"/>
                <w:sz w:val="28"/>
                <w:szCs w:val="28"/>
              </w:rPr>
            </w:pPr>
            <w:r w:rsidRPr="00B5325E">
              <w:rPr>
                <w:spacing w:val="-2"/>
                <w:sz w:val="28"/>
                <w:szCs w:val="28"/>
              </w:rPr>
              <w:t>Центры образования цифрового и гуманитарного профилей «Точка роста» созданы в 2020 году как структурные подразделения 42 общеобразовательных организаций, осуществляющих образовательную деятельность по основным общеобразовательным программам и расположенных в сельской местности и малых городах Алтайского края. Функционирование названных центров началось с 01.09.2020 года.</w:t>
            </w:r>
          </w:p>
          <w:p w:rsidR="004729AC" w:rsidRDefault="004729AC" w:rsidP="00CF6C02">
            <w:pPr>
              <w:ind w:firstLine="680"/>
              <w:jc w:val="both"/>
              <w:rPr>
                <w:spacing w:val="-2"/>
                <w:sz w:val="28"/>
                <w:szCs w:val="28"/>
              </w:rPr>
            </w:pPr>
            <w:r w:rsidRPr="00B5325E">
              <w:rPr>
                <w:spacing w:val="-2"/>
                <w:sz w:val="28"/>
                <w:szCs w:val="28"/>
              </w:rPr>
              <w:t xml:space="preserve">Организованы централизованные закупки оборудования по предметным областям «Технология», «Информатика» и «Основы безопасности жизнедеятельности». Все образовательные центры «Точка роста» оформлены в соответствии с требованиями проекта в едином стиле в соответствии с </w:t>
            </w:r>
            <w:proofErr w:type="spellStart"/>
            <w:r w:rsidRPr="00B5325E">
              <w:rPr>
                <w:spacing w:val="-2"/>
                <w:sz w:val="28"/>
                <w:szCs w:val="28"/>
              </w:rPr>
              <w:t>брендбуком</w:t>
            </w:r>
            <w:proofErr w:type="spellEnd"/>
            <w:r>
              <w:rPr>
                <w:spacing w:val="-2"/>
                <w:sz w:val="28"/>
                <w:szCs w:val="28"/>
              </w:rPr>
              <w:t> </w:t>
            </w:r>
            <w:r w:rsidRPr="00B5325E">
              <w:rPr>
                <w:spacing w:val="-2"/>
                <w:sz w:val="28"/>
                <w:szCs w:val="28"/>
              </w:rPr>
              <w:t>проекта.</w:t>
            </w:r>
            <w:r>
              <w:rPr>
                <w:spacing w:val="-2"/>
                <w:sz w:val="28"/>
                <w:szCs w:val="28"/>
              </w:rPr>
              <w:t> </w:t>
            </w:r>
            <w:r w:rsidRPr="00B5325E">
              <w:rPr>
                <w:spacing w:val="-2"/>
                <w:sz w:val="28"/>
                <w:szCs w:val="28"/>
              </w:rPr>
              <w:t xml:space="preserve">На оснащение центров «Точка роста» в </w:t>
            </w:r>
            <w:r w:rsidRPr="00B5325E">
              <w:rPr>
                <w:spacing w:val="-2"/>
                <w:sz w:val="28"/>
                <w:szCs w:val="28"/>
              </w:rPr>
              <w:lastRenderedPageBreak/>
              <w:t>Алтайском крае в 2020 году направлено 42 225 386,62 рублей</w:t>
            </w:r>
            <w:r>
              <w:rPr>
                <w:spacing w:val="-2"/>
                <w:sz w:val="28"/>
                <w:szCs w:val="28"/>
              </w:rPr>
              <w:t>, в том числе средства федерального бюджета 41 803 097,75 рублей</w:t>
            </w:r>
            <w:r w:rsidRPr="00B5325E">
              <w:rPr>
                <w:spacing w:val="-2"/>
                <w:sz w:val="28"/>
                <w:szCs w:val="28"/>
              </w:rPr>
              <w:t>.</w:t>
            </w:r>
          </w:p>
          <w:p w:rsidR="004729AC" w:rsidRPr="00B5325E" w:rsidRDefault="004729AC" w:rsidP="00CF6C02">
            <w:pPr>
              <w:ind w:firstLine="680"/>
              <w:jc w:val="both"/>
              <w:rPr>
                <w:spacing w:val="-2"/>
                <w:sz w:val="28"/>
                <w:szCs w:val="28"/>
              </w:rPr>
            </w:pPr>
            <w:r>
              <w:rPr>
                <w:spacing w:val="-2"/>
                <w:sz w:val="28"/>
                <w:szCs w:val="28"/>
              </w:rPr>
              <w:t>П</w:t>
            </w:r>
            <w:r w:rsidRPr="00B5325E">
              <w:rPr>
                <w:spacing w:val="-4"/>
                <w:sz w:val="28"/>
                <w:szCs w:val="28"/>
              </w:rPr>
              <w:t>о мероприятию «</w:t>
            </w:r>
            <w:r w:rsidRPr="00B5325E">
              <w:rPr>
                <w:sz w:val="28"/>
                <w:szCs w:val="28"/>
              </w:rP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r>
              <w:rPr>
                <w:sz w:val="28"/>
                <w:szCs w:val="28"/>
              </w:rPr>
              <w:t> </w:t>
            </w:r>
            <w:r w:rsidRPr="00B5325E">
              <w:rPr>
                <w:spacing w:val="-4"/>
                <w:sz w:val="28"/>
                <w:szCs w:val="28"/>
              </w:rPr>
              <w:t>в 2020 году в</w:t>
            </w:r>
            <w:r w:rsidRPr="00B5325E">
              <w:rPr>
                <w:sz w:val="28"/>
                <w:szCs w:val="28"/>
              </w:rPr>
              <w:t xml:space="preserve"> 2 краевых школах</w:t>
            </w:r>
            <w:r w:rsidRPr="00B5325E">
              <w:rPr>
                <w:spacing w:val="-2"/>
                <w:sz w:val="28"/>
                <w:szCs w:val="28"/>
              </w:rPr>
              <w:t xml:space="preserve"> (КГБОУ «Благовещенская общеобразовательная школа-интернат» и КГБОУ «Барнаульская общеобразовательная школа-интернат</w:t>
            </w:r>
            <w:r>
              <w:rPr>
                <w:spacing w:val="-2"/>
                <w:sz w:val="28"/>
                <w:szCs w:val="28"/>
              </w:rPr>
              <w:t xml:space="preserve"> №4</w:t>
            </w:r>
            <w:r w:rsidRPr="00B5325E">
              <w:rPr>
                <w:spacing w:val="-2"/>
                <w:sz w:val="28"/>
                <w:szCs w:val="28"/>
              </w:rPr>
              <w:t>»)</w:t>
            </w:r>
            <w:r w:rsidRPr="00B5325E">
              <w:rPr>
                <w:sz w:val="28"/>
                <w:szCs w:val="28"/>
              </w:rPr>
              <w:t xml:space="preserve">, которые работают только по адаптированным образовательным программам, обновлена материально-техническая база для организации психолого-педагогического сопровождения обучающихся. </w:t>
            </w:r>
          </w:p>
          <w:p w:rsidR="004729AC" w:rsidRPr="00B5325E" w:rsidRDefault="004729AC" w:rsidP="00CF6C02">
            <w:pPr>
              <w:widowControl w:val="0"/>
              <w:autoSpaceDE w:val="0"/>
              <w:autoSpaceDN w:val="0"/>
              <w:ind w:firstLine="680"/>
              <w:jc w:val="both"/>
              <w:rPr>
                <w:spacing w:val="-4"/>
                <w:sz w:val="28"/>
                <w:szCs w:val="28"/>
              </w:rPr>
            </w:pPr>
            <w:r w:rsidRPr="00B5325E">
              <w:rPr>
                <w:spacing w:val="-4"/>
                <w:sz w:val="28"/>
                <w:szCs w:val="28"/>
              </w:rPr>
              <w:t xml:space="preserve">В рамках реализации регионального проекта «Успех каждого ребенка» национального проекта «Образование» по </w:t>
            </w:r>
            <w:r w:rsidRPr="00B5325E">
              <w:rPr>
                <w:sz w:val="28"/>
                <w:szCs w:val="28"/>
              </w:rPr>
              <w:t>мероприятию «Создание в общеобразовательных организациях, расположенных в сельской местности, условий для занятия физической культурой и спортом» в</w:t>
            </w:r>
            <w:r w:rsidRPr="00B5325E">
              <w:rPr>
                <w:spacing w:val="-4"/>
                <w:sz w:val="28"/>
                <w:szCs w:val="28"/>
              </w:rPr>
              <w:t xml:space="preserve"> 2020 году отремонтировано 8 школьных спортивных залов и закуплен спортивный инвентарь и оборудование для создания и развития 10 школьных спортивных клубов.</w:t>
            </w:r>
            <w:r w:rsidRPr="00B5325E">
              <w:rPr>
                <w:sz w:val="28"/>
                <w:szCs w:val="28"/>
              </w:rPr>
              <w:t xml:space="preserve"> В 2020 году на эти цели выделено и освоено средства в размере 36 541 100,00 рублей, в том числе</w:t>
            </w:r>
            <w:r>
              <w:rPr>
                <w:sz w:val="28"/>
                <w:szCs w:val="28"/>
              </w:rPr>
              <w:t> </w:t>
            </w:r>
            <w:r w:rsidRPr="00B5325E">
              <w:rPr>
                <w:sz w:val="28"/>
                <w:szCs w:val="28"/>
              </w:rPr>
              <w:t>средства федерального бюджета 36 175 700,00 рублей.</w:t>
            </w:r>
          </w:p>
          <w:p w:rsidR="004729AC" w:rsidRPr="00B5325E" w:rsidRDefault="004729AC" w:rsidP="00CF6C02">
            <w:pPr>
              <w:widowControl w:val="0"/>
              <w:autoSpaceDE w:val="0"/>
              <w:autoSpaceDN w:val="0"/>
              <w:ind w:firstLine="680"/>
              <w:jc w:val="both"/>
              <w:rPr>
                <w:sz w:val="28"/>
                <w:szCs w:val="28"/>
              </w:rPr>
            </w:pPr>
            <w:r w:rsidRPr="00B5325E">
              <w:rPr>
                <w:spacing w:val="-4"/>
                <w:sz w:val="28"/>
                <w:szCs w:val="28"/>
              </w:rPr>
              <w:t xml:space="preserve">В рамках реализации регионального проекта «Цифровая образовательная среда» национального проекта «Образование» по </w:t>
            </w:r>
            <w:r w:rsidRPr="00B5325E">
              <w:rPr>
                <w:sz w:val="28"/>
                <w:szCs w:val="28"/>
              </w:rPr>
              <w:t xml:space="preserve">мероприятию «Обновление материально-технической базы для внедрения целевой модели цифровой образовательной среды в общеобразовательных организация» в 2020 году в 91 образовательную организацию и 10 учреждений профессионального образования было направлено компьютерное оборудование, приобретённое в рамках проекта. В образовательных организациях ведутся электронные журналы, применяется электронное зачисление и осуществляется учет контингента обучающихся, применяются электронное обучение и дистанционные образовательные технологии, что позволяет говорить </w:t>
            </w:r>
            <w:proofErr w:type="gramStart"/>
            <w:r w:rsidRPr="00B5325E">
              <w:rPr>
                <w:sz w:val="28"/>
                <w:szCs w:val="28"/>
              </w:rPr>
              <w:t>о  первоначальном</w:t>
            </w:r>
            <w:proofErr w:type="gramEnd"/>
            <w:r w:rsidRPr="00B5325E">
              <w:rPr>
                <w:sz w:val="28"/>
                <w:szCs w:val="28"/>
              </w:rPr>
              <w:t xml:space="preserve"> внедрении цифровой образовательной среды. В 2020 году на эти цели направленно 60 689 715,00 рублей, в том числе средства федерального бюджета 60 082 804,41 рублей.</w:t>
            </w:r>
          </w:p>
          <w:p w:rsidR="004729AC" w:rsidRPr="00B5325E" w:rsidRDefault="004729AC" w:rsidP="00CF6C02">
            <w:pPr>
              <w:ind w:firstLine="680"/>
              <w:jc w:val="both"/>
              <w:rPr>
                <w:sz w:val="28"/>
                <w:szCs w:val="28"/>
              </w:rPr>
            </w:pPr>
            <w:r w:rsidRPr="00B5325E">
              <w:rPr>
                <w:sz w:val="28"/>
                <w:szCs w:val="28"/>
              </w:rPr>
              <w:t>Основная цель</w:t>
            </w:r>
            <w:r>
              <w:rPr>
                <w:sz w:val="28"/>
                <w:szCs w:val="28"/>
              </w:rPr>
              <w:t> </w:t>
            </w:r>
            <w:r w:rsidRPr="00B5325E">
              <w:rPr>
                <w:b/>
                <w:i/>
                <w:sz w:val="28"/>
                <w:szCs w:val="28"/>
              </w:rPr>
              <w:t>подпрограммы «Развитие дополнительного образования детей и сферы отдыха и оздоровления детей в Алтайском крае»</w:t>
            </w:r>
            <w:r w:rsidRPr="00B5325E">
              <w:rPr>
                <w:sz w:val="28"/>
                <w:szCs w:val="28"/>
              </w:rPr>
              <w:t xml:space="preserve"> - создание равных возможностей для позитивной социализации и успешности каждого ребенка с учетом изменения культурной, социальной и технологической среды, а </w:t>
            </w:r>
            <w:proofErr w:type="gramStart"/>
            <w:r w:rsidRPr="00B5325E">
              <w:rPr>
                <w:sz w:val="28"/>
                <w:szCs w:val="28"/>
              </w:rPr>
              <w:t>так же</w:t>
            </w:r>
            <w:proofErr w:type="gramEnd"/>
            <w:r w:rsidRPr="00B5325E">
              <w:rPr>
                <w:sz w:val="28"/>
                <w:szCs w:val="28"/>
              </w:rPr>
              <w:t xml:space="preserve"> обеспечение прав несовершеннолетних на сохранение здоровья при организации учебно-воспитательного процесса, качественный отдых и оздоровление.</w:t>
            </w:r>
          </w:p>
          <w:p w:rsidR="004729AC" w:rsidRPr="00B5325E" w:rsidRDefault="004729AC" w:rsidP="00CF6C02">
            <w:pPr>
              <w:ind w:firstLine="680"/>
              <w:jc w:val="both"/>
              <w:rPr>
                <w:sz w:val="28"/>
                <w:szCs w:val="28"/>
              </w:rPr>
            </w:pPr>
            <w:r w:rsidRPr="00B5325E">
              <w:rPr>
                <w:sz w:val="28"/>
                <w:szCs w:val="28"/>
              </w:rPr>
              <w:t>На финансирование подпрограммы за счет средств краевого бюджета (без содержания учреждений) предусмотрено 542 588 940,54 рублей, направлено 483 170 245,90 рублей, в том числе за счет средств федерального бюджета</w:t>
            </w:r>
            <w:r>
              <w:rPr>
                <w:sz w:val="28"/>
                <w:szCs w:val="28"/>
              </w:rPr>
              <w:t> </w:t>
            </w:r>
            <w:r w:rsidRPr="00B5325E">
              <w:rPr>
                <w:sz w:val="28"/>
                <w:szCs w:val="28"/>
              </w:rPr>
              <w:t>398 791 214,36 рублей.</w:t>
            </w:r>
          </w:p>
          <w:p w:rsidR="004729AC" w:rsidRPr="00B5325E" w:rsidRDefault="004729AC" w:rsidP="00CF6C02">
            <w:pPr>
              <w:ind w:firstLine="680"/>
              <w:jc w:val="both"/>
              <w:rPr>
                <w:sz w:val="28"/>
                <w:szCs w:val="28"/>
              </w:rPr>
            </w:pPr>
            <w:r w:rsidRPr="00B5325E">
              <w:rPr>
                <w:sz w:val="28"/>
                <w:szCs w:val="28"/>
              </w:rPr>
              <w:lastRenderedPageBreak/>
              <w:t xml:space="preserve">Проведение мероприятий с одаренными детьми по направлениям дополнительного образования в Алтайском крае осуществляется в соответствии с </w:t>
            </w:r>
            <w:r w:rsidRPr="00B5325E">
              <w:rPr>
                <w:bCs/>
                <w:sz w:val="28"/>
                <w:szCs w:val="28"/>
              </w:rPr>
              <w:t xml:space="preserve">Концепцией персонифицированного развития дополнительного образования детей в Алтайском крае по ее реализации (утверждены </w:t>
            </w:r>
            <w:r w:rsidRPr="00B5325E">
              <w:rPr>
                <w:sz w:val="28"/>
                <w:szCs w:val="28"/>
              </w:rPr>
              <w:t>распоряжением Правительства Алтайского края от 01.08.2019 № 287-р).</w:t>
            </w:r>
          </w:p>
          <w:p w:rsidR="004729AC" w:rsidRPr="00B5325E" w:rsidRDefault="004729AC" w:rsidP="00CF6C02">
            <w:pPr>
              <w:ind w:firstLine="680"/>
              <w:jc w:val="both"/>
              <w:rPr>
                <w:sz w:val="28"/>
                <w:szCs w:val="28"/>
              </w:rPr>
            </w:pPr>
            <w:r w:rsidRPr="00B5325E">
              <w:rPr>
                <w:sz w:val="28"/>
                <w:szCs w:val="28"/>
              </w:rPr>
              <w:t xml:space="preserve">Обеспеченно участие алтайских школьников </w:t>
            </w:r>
            <w:proofErr w:type="gramStart"/>
            <w:r w:rsidRPr="00B5325E">
              <w:rPr>
                <w:sz w:val="28"/>
                <w:szCs w:val="28"/>
              </w:rPr>
              <w:t>в межрегиональных и всероссийских мероприятий</w:t>
            </w:r>
            <w:proofErr w:type="gramEnd"/>
            <w:r w:rsidRPr="00B5325E">
              <w:rPr>
                <w:sz w:val="28"/>
                <w:szCs w:val="28"/>
              </w:rPr>
              <w:t>. Учащиеся стали победителями и призерами в ряде мероприятий: Олимпиада НТИ, Шаг в будущее, Молодежные Дельфийские игры России, Наследники традиции, Молодые профессионалы.</w:t>
            </w:r>
          </w:p>
          <w:p w:rsidR="004729AC" w:rsidRPr="00B5325E" w:rsidRDefault="004729AC" w:rsidP="00CF6C02">
            <w:pPr>
              <w:autoSpaceDE w:val="0"/>
              <w:autoSpaceDN w:val="0"/>
              <w:adjustRightInd w:val="0"/>
              <w:ind w:firstLine="680"/>
              <w:jc w:val="both"/>
              <w:rPr>
                <w:color w:val="000000"/>
                <w:sz w:val="28"/>
                <w:szCs w:val="28"/>
              </w:rPr>
            </w:pPr>
            <w:r w:rsidRPr="00B5325E">
              <w:rPr>
                <w:color w:val="000000"/>
                <w:sz w:val="28"/>
                <w:szCs w:val="28"/>
              </w:rPr>
              <w:t>X Всероссийского детско-юношеского фестиваля авторской песни «Зеленая карета», посвященного 75-летию Победы в Великой Отечественной войне реализует в течение 2019-2020 года</w:t>
            </w:r>
            <w:r w:rsidRPr="00B5325E">
              <w:rPr>
                <w:sz w:val="28"/>
                <w:szCs w:val="28"/>
              </w:rPr>
              <w:t xml:space="preserve"> КГБУ ДО «Алтайский краевой центр детского отдыха, туризма и краеведения «Алтай».</w:t>
            </w:r>
          </w:p>
          <w:p w:rsidR="004729AC" w:rsidRPr="00B5325E" w:rsidRDefault="004729AC" w:rsidP="00CF6C02">
            <w:pPr>
              <w:ind w:firstLine="680"/>
              <w:jc w:val="both"/>
              <w:rPr>
                <w:sz w:val="28"/>
                <w:szCs w:val="28"/>
              </w:rPr>
            </w:pPr>
            <w:r w:rsidRPr="00B5325E">
              <w:rPr>
                <w:sz w:val="28"/>
                <w:szCs w:val="28"/>
              </w:rPr>
              <w:t>В КГБУ ДО «Детский технопарк Алтайского края «Кванториум.22» реализует 18 дополнительных общеобразовательных (общеразвивающих) программ (930 обучающихся), в ходе реализации которых в том числе ведется выявление и дальнейшее сопровождение одаренных в разных сферах деятельности детей.</w:t>
            </w:r>
          </w:p>
          <w:p w:rsidR="004729AC" w:rsidRPr="00B5325E" w:rsidRDefault="004729AC" w:rsidP="00CF6C02">
            <w:pPr>
              <w:ind w:firstLine="680"/>
              <w:jc w:val="both"/>
              <w:rPr>
                <w:sz w:val="28"/>
                <w:szCs w:val="28"/>
              </w:rPr>
            </w:pPr>
            <w:r w:rsidRPr="00B5325E">
              <w:rPr>
                <w:sz w:val="28"/>
                <w:szCs w:val="28"/>
              </w:rPr>
              <w:t xml:space="preserve">По мероприятиям патриотического воспитания обучающихся с 31 октября по 1 ноября 2020 года проведен XXIII краевой конкурс патриотической песни «Пою мое Отечество» в формате </w:t>
            </w:r>
            <w:proofErr w:type="spellStart"/>
            <w:r w:rsidRPr="00B5325E">
              <w:rPr>
                <w:sz w:val="28"/>
                <w:szCs w:val="28"/>
              </w:rPr>
              <w:t>online</w:t>
            </w:r>
            <w:proofErr w:type="spellEnd"/>
            <w:r w:rsidRPr="00B5325E">
              <w:rPr>
                <w:sz w:val="28"/>
                <w:szCs w:val="28"/>
              </w:rPr>
              <w:t>.</w:t>
            </w:r>
            <w:r>
              <w:rPr>
                <w:sz w:val="28"/>
                <w:szCs w:val="28"/>
              </w:rPr>
              <w:t> </w:t>
            </w:r>
            <w:r w:rsidRPr="00B5325E">
              <w:rPr>
                <w:sz w:val="28"/>
                <w:szCs w:val="28"/>
              </w:rPr>
              <w:t>В конкурсе приняли участие более 250 детей из 23 муниципальных образований Алтайского края. Гран-при онлайн-конкурса патриотической песни были удостоены Образцовый коллектив Алтая эстрадный ансамбль «Карусель» и Муниципальное бюджетное учреждение дополнительного образования «Каменская детская школа искусств» (г. Камень-на-Оби).</w:t>
            </w:r>
          </w:p>
          <w:p w:rsidR="004729AC" w:rsidRPr="00B5325E" w:rsidRDefault="004729AC" w:rsidP="00CF6C02">
            <w:pPr>
              <w:ind w:firstLine="680"/>
              <w:jc w:val="both"/>
              <w:rPr>
                <w:sz w:val="28"/>
                <w:szCs w:val="28"/>
              </w:rPr>
            </w:pPr>
            <w:r w:rsidRPr="00B5325E">
              <w:rPr>
                <w:sz w:val="28"/>
                <w:szCs w:val="28"/>
              </w:rPr>
              <w:t xml:space="preserve">В 2020 году XXIII краевой слет-конкурс школьных лесничеств «Подрост» состоялся с 24.08.2020 по 28.08.2020 в онлайн формате. Программа включала конкурсы, </w:t>
            </w:r>
            <w:proofErr w:type="spellStart"/>
            <w:r w:rsidRPr="00B5325E">
              <w:rPr>
                <w:sz w:val="28"/>
                <w:szCs w:val="28"/>
              </w:rPr>
              <w:t>флешмобы</w:t>
            </w:r>
            <w:proofErr w:type="spellEnd"/>
            <w:r w:rsidRPr="00B5325E">
              <w:rPr>
                <w:sz w:val="28"/>
                <w:szCs w:val="28"/>
              </w:rPr>
              <w:t>, мастер-классы, открытые лекции. Ключевым событием стал конкурс «Лесное дело», состоящий из теоретического и практического туров. В рамках слета-конкурса организован семинар-совещание по вопросу развития школьных лесничеств в Алтайском крае.</w:t>
            </w:r>
          </w:p>
          <w:p w:rsidR="004729AC" w:rsidRPr="00B5325E" w:rsidRDefault="004729AC" w:rsidP="00CF6C02">
            <w:pPr>
              <w:ind w:firstLine="680"/>
              <w:jc w:val="both"/>
              <w:rPr>
                <w:sz w:val="28"/>
                <w:szCs w:val="28"/>
              </w:rPr>
            </w:pPr>
            <w:r w:rsidRPr="00B5325E">
              <w:rPr>
                <w:sz w:val="28"/>
                <w:szCs w:val="28"/>
              </w:rPr>
              <w:t xml:space="preserve">Участниками финального этапа XVII Всероссийского юниорского лесного конкурса «Подрост» («За сохранение природы и бережное отношение к лесным богатствам»), проведенного в дистанционном </w:t>
            </w:r>
            <w:proofErr w:type="gramStart"/>
            <w:r w:rsidRPr="00B5325E">
              <w:rPr>
                <w:sz w:val="28"/>
                <w:szCs w:val="28"/>
              </w:rPr>
              <w:t>формате  с</w:t>
            </w:r>
            <w:proofErr w:type="gramEnd"/>
            <w:r w:rsidRPr="00B5325E">
              <w:rPr>
                <w:sz w:val="28"/>
                <w:szCs w:val="28"/>
              </w:rPr>
              <w:t xml:space="preserve"> 22.05.2020 по 26.05.2020 года, от Алтайского края стали 3 человека.</w:t>
            </w:r>
          </w:p>
          <w:p w:rsidR="004729AC" w:rsidRPr="00B5325E" w:rsidRDefault="004729AC" w:rsidP="00CF6C02">
            <w:pPr>
              <w:ind w:firstLine="680"/>
              <w:jc w:val="both"/>
              <w:rPr>
                <w:sz w:val="28"/>
                <w:szCs w:val="28"/>
              </w:rPr>
            </w:pPr>
            <w:r w:rsidRPr="00B5325E">
              <w:rPr>
                <w:sz w:val="28"/>
                <w:szCs w:val="28"/>
              </w:rPr>
              <w:t xml:space="preserve">С 17.08.2020 по 08.09.2020 в муниципальных образованиях края прошли отборочные мероприятия по определению лучших региональных команд 2020 года в соревнованиях учащихся «Школа безопасности» и полевой лагерь «Юный спасатель». В борьбе приняли участие команды учащихся профильных кадетских корпусов, школ и кружков по спортивному туризму. По итогам краевых соревнований победителями стали две команды </w:t>
            </w:r>
            <w:r w:rsidRPr="00B5325E">
              <w:rPr>
                <w:sz w:val="28"/>
                <w:szCs w:val="28"/>
              </w:rPr>
              <w:lastRenderedPageBreak/>
              <w:t>из общеобразовательных организаций г. Барнаула, которые представили Алтайский край на межрегиональных соревнованиях. В 2020 году межрегиональные соревнования состоялись в дистанционном формате без выезда к месту проведения в Республике Хакасия («Школа безопасности») и в Омской области («Юный спасатель», «Юный пожарный» и «Юный водник»). Дистанционный формат соревнований подразумевает прохождение всех этапов на базе своего округа с подробным фото- и видео документированием, замерами необходимых параметров и предоставлением материалов судейской комиссии. Команды из Алтайского края продемонстрировали навыки в комбинированной пожарной эстафете, проведении поисково-спасательных работ в природной, техногенной среде и на акватории, комплексных силовых упражнениях и кроссе.</w:t>
            </w:r>
          </w:p>
          <w:p w:rsidR="004729AC" w:rsidRPr="00B5325E" w:rsidRDefault="004729AC" w:rsidP="00CF6C02">
            <w:pPr>
              <w:ind w:firstLine="680"/>
              <w:jc w:val="both"/>
              <w:rPr>
                <w:sz w:val="28"/>
                <w:szCs w:val="28"/>
              </w:rPr>
            </w:pPr>
            <w:r w:rsidRPr="00B5325E">
              <w:rPr>
                <w:sz w:val="28"/>
                <w:szCs w:val="28"/>
              </w:rPr>
              <w:t>В ноябре 2020 года состоялся ХXI краевой туристско-краеведческий слет «Алтай», приуроченный к 75- й годовщине Победы в Великой Отечественной войне 1941-1945 гг., на который поступило 159 заявок из 17 районов и 4 городов Алтайского края. Мероприятие проводится для развития туристско-краеведческой и исследовательской деятельности молодежи. В рамках слета участники презентовали конкурсные работы по восьми номинациям, посвященным истории, этнографии, геологии, литературному краеведению.</w:t>
            </w:r>
          </w:p>
          <w:p w:rsidR="004729AC" w:rsidRPr="00B5325E" w:rsidRDefault="004729AC" w:rsidP="00CF6C02">
            <w:pPr>
              <w:ind w:firstLine="680"/>
              <w:jc w:val="both"/>
              <w:rPr>
                <w:sz w:val="28"/>
                <w:szCs w:val="28"/>
              </w:rPr>
            </w:pPr>
            <w:r>
              <w:rPr>
                <w:sz w:val="28"/>
                <w:szCs w:val="28"/>
              </w:rPr>
              <w:t xml:space="preserve">В условиях ухудшения ситуации в результате распространения новой </w:t>
            </w:r>
            <w:proofErr w:type="spellStart"/>
            <w:r>
              <w:rPr>
                <w:sz w:val="28"/>
                <w:szCs w:val="28"/>
              </w:rPr>
              <w:t>коронавирусной</w:t>
            </w:r>
            <w:proofErr w:type="spellEnd"/>
            <w:r>
              <w:rPr>
                <w:sz w:val="28"/>
                <w:szCs w:val="28"/>
              </w:rPr>
              <w:t xml:space="preserve"> инфекции </w:t>
            </w:r>
            <w:r w:rsidRPr="00B5325E">
              <w:rPr>
                <w:sz w:val="28"/>
                <w:szCs w:val="28"/>
              </w:rPr>
              <w:t>COVID-19</w:t>
            </w:r>
            <w:r>
              <w:rPr>
                <w:sz w:val="28"/>
                <w:szCs w:val="28"/>
              </w:rPr>
              <w:t xml:space="preserve"> краевой межведомственной комиссией по организации отдыха, оздоровления и занятости детей Алтайского края 14.07.2020 принято решение не осуществлять деятельность организаций отдыха детей и их оздоровления.</w:t>
            </w:r>
            <w:r w:rsidRPr="00B5325E">
              <w:rPr>
                <w:sz w:val="28"/>
                <w:szCs w:val="28"/>
              </w:rPr>
              <w:t xml:space="preserve"> Вместе с тем, организованы специализированные заезды для детей-сирот и детей, оставшихся без попечения родителей, проживающих в центрах помощи детям, оставшимся без попечения родителей, с учетом абсолютного соблюдения рекомендаций </w:t>
            </w:r>
            <w:proofErr w:type="spellStart"/>
            <w:r w:rsidRPr="00B5325E">
              <w:rPr>
                <w:sz w:val="28"/>
                <w:szCs w:val="28"/>
              </w:rPr>
              <w:t>Роспотребнадзора</w:t>
            </w:r>
            <w:proofErr w:type="spellEnd"/>
            <w:r w:rsidRPr="00B5325E">
              <w:rPr>
                <w:sz w:val="28"/>
                <w:szCs w:val="28"/>
              </w:rPr>
              <w:t>. В соответствии с данным решением в 5 загородных оздоровительных лагерях оздоровлено 614 детей-сирот и детей, оставшихся без попечения родителей.</w:t>
            </w:r>
          </w:p>
          <w:p w:rsidR="004729AC" w:rsidRPr="00B5325E" w:rsidRDefault="004729AC" w:rsidP="00CF6C02">
            <w:pPr>
              <w:ind w:firstLine="680"/>
              <w:jc w:val="both"/>
              <w:rPr>
                <w:sz w:val="28"/>
                <w:szCs w:val="28"/>
              </w:rPr>
            </w:pPr>
            <w:r w:rsidRPr="00B5325E">
              <w:rPr>
                <w:sz w:val="28"/>
                <w:szCs w:val="28"/>
              </w:rPr>
              <w:t>В рамках федерального проекта «Успех каждого ребенка» национального проекта «Образование» реализованы следующие мероприятия:</w:t>
            </w:r>
          </w:p>
          <w:p w:rsidR="004729AC" w:rsidRPr="00B5325E" w:rsidRDefault="004729AC" w:rsidP="00CF6C02">
            <w:pPr>
              <w:ind w:firstLine="680"/>
              <w:jc w:val="both"/>
              <w:rPr>
                <w:sz w:val="28"/>
                <w:szCs w:val="28"/>
              </w:rPr>
            </w:pPr>
            <w:r>
              <w:rPr>
                <w:sz w:val="28"/>
                <w:szCs w:val="28"/>
              </w:rPr>
              <w:t xml:space="preserve">- </w:t>
            </w:r>
            <w:r w:rsidRPr="00B5325E">
              <w:rPr>
                <w:sz w:val="28"/>
                <w:szCs w:val="28"/>
              </w:rPr>
              <w:t>создание мобильных технопарков «</w:t>
            </w:r>
            <w:proofErr w:type="spellStart"/>
            <w:r w:rsidRPr="00B5325E">
              <w:rPr>
                <w:sz w:val="28"/>
                <w:szCs w:val="28"/>
              </w:rPr>
              <w:t>Кванториум</w:t>
            </w:r>
            <w:proofErr w:type="spellEnd"/>
            <w:r w:rsidRPr="00B5325E">
              <w:rPr>
                <w:sz w:val="28"/>
                <w:szCs w:val="28"/>
              </w:rPr>
              <w:t>» - в 2019-2020 гг.</w:t>
            </w:r>
            <w:r>
              <w:rPr>
                <w:sz w:val="28"/>
                <w:szCs w:val="28"/>
              </w:rPr>
              <w:t> </w:t>
            </w:r>
            <w:r w:rsidRPr="00B5325E">
              <w:rPr>
                <w:sz w:val="28"/>
                <w:szCs w:val="28"/>
              </w:rPr>
              <w:t>созданы два мобильных технопарка «</w:t>
            </w:r>
            <w:proofErr w:type="spellStart"/>
            <w:r w:rsidRPr="00B5325E">
              <w:rPr>
                <w:sz w:val="28"/>
                <w:szCs w:val="28"/>
              </w:rPr>
              <w:t>Кванториум</w:t>
            </w:r>
            <w:proofErr w:type="spellEnd"/>
            <w:r w:rsidRPr="00B5325E">
              <w:rPr>
                <w:sz w:val="28"/>
                <w:szCs w:val="28"/>
              </w:rPr>
              <w:t>" на базе: КГБПОУ «</w:t>
            </w:r>
            <w:proofErr w:type="spellStart"/>
            <w:r w:rsidRPr="00B5325E">
              <w:rPr>
                <w:sz w:val="28"/>
                <w:szCs w:val="28"/>
              </w:rPr>
              <w:t>Бийский</w:t>
            </w:r>
            <w:proofErr w:type="spellEnd"/>
            <w:r w:rsidRPr="00B5325E">
              <w:rPr>
                <w:sz w:val="28"/>
                <w:szCs w:val="28"/>
              </w:rPr>
              <w:t xml:space="preserve"> промышленно- технологический колледж» и КГБУ ДО «Детский технопарк Алтайского края «Кванториум.22». Это позволит ежегодно обучать по дополнительным программам технической и естественнонаучной направленностей 2 тыс. детей, а также вовлечь 6 тыс. детей в образовательные мероприятия. Данный проект позволяет увеличит доступность качественного технического образования для детей, проживающих в сельской местности;</w:t>
            </w:r>
          </w:p>
          <w:p w:rsidR="004729AC" w:rsidRPr="00B5325E" w:rsidRDefault="004729AC" w:rsidP="00CF6C02">
            <w:pPr>
              <w:ind w:firstLine="680"/>
              <w:jc w:val="both"/>
              <w:rPr>
                <w:sz w:val="28"/>
                <w:szCs w:val="28"/>
              </w:rPr>
            </w:pPr>
            <w:r>
              <w:rPr>
                <w:sz w:val="28"/>
                <w:szCs w:val="28"/>
              </w:rPr>
              <w:t xml:space="preserve">- </w:t>
            </w:r>
            <w:r w:rsidRPr="00B5325E">
              <w:rPr>
                <w:sz w:val="28"/>
                <w:szCs w:val="28"/>
              </w:rPr>
              <w:t>создание детских технопарков «</w:t>
            </w:r>
            <w:proofErr w:type="spellStart"/>
            <w:r w:rsidRPr="00B5325E">
              <w:rPr>
                <w:sz w:val="28"/>
                <w:szCs w:val="28"/>
              </w:rPr>
              <w:t>Кванториум</w:t>
            </w:r>
            <w:proofErr w:type="spellEnd"/>
            <w:r w:rsidRPr="00B5325E">
              <w:rPr>
                <w:sz w:val="28"/>
                <w:szCs w:val="28"/>
              </w:rPr>
              <w:t>», в 2020 году в Алтайском крае создан детский технопарк «</w:t>
            </w:r>
            <w:proofErr w:type="spellStart"/>
            <w:r w:rsidRPr="00B5325E">
              <w:rPr>
                <w:sz w:val="28"/>
                <w:szCs w:val="28"/>
              </w:rPr>
              <w:t>Кванториум</w:t>
            </w:r>
            <w:proofErr w:type="spellEnd"/>
            <w:r w:rsidRPr="00B5325E">
              <w:rPr>
                <w:sz w:val="28"/>
                <w:szCs w:val="28"/>
              </w:rPr>
              <w:t xml:space="preserve">», </w:t>
            </w:r>
            <w:r w:rsidRPr="00B5325E">
              <w:rPr>
                <w:sz w:val="28"/>
                <w:szCs w:val="28"/>
              </w:rPr>
              <w:lastRenderedPageBreak/>
              <w:t>функционирующий как структурное подразделение краевого государственного бюджетного профессионального образовательного учреждения «</w:t>
            </w:r>
            <w:proofErr w:type="spellStart"/>
            <w:r w:rsidRPr="00B5325E">
              <w:rPr>
                <w:sz w:val="28"/>
                <w:szCs w:val="28"/>
              </w:rPr>
              <w:t>Бийский</w:t>
            </w:r>
            <w:proofErr w:type="spellEnd"/>
            <w:r w:rsidRPr="00B5325E">
              <w:rPr>
                <w:sz w:val="28"/>
                <w:szCs w:val="28"/>
              </w:rPr>
              <w:t xml:space="preserve"> промышленно-технологический колледж»;</w:t>
            </w:r>
          </w:p>
          <w:p w:rsidR="004729AC" w:rsidRPr="00B5325E" w:rsidRDefault="004729AC" w:rsidP="00CF6C02">
            <w:pPr>
              <w:ind w:firstLine="680"/>
              <w:jc w:val="both"/>
              <w:rPr>
                <w:sz w:val="28"/>
                <w:szCs w:val="28"/>
              </w:rPr>
            </w:pPr>
            <w:r>
              <w:rPr>
                <w:sz w:val="28"/>
                <w:szCs w:val="28"/>
              </w:rPr>
              <w:t xml:space="preserve">- </w:t>
            </w:r>
            <w:r w:rsidRPr="00B5325E">
              <w:rPr>
                <w:sz w:val="28"/>
                <w:szCs w:val="28"/>
              </w:rPr>
              <w:t>создание центра выявления и поддержки одаренных детей, на базе КГБОУ «Алтайский краевой педагогический лицей-интернат»</w:t>
            </w:r>
            <w:r>
              <w:rPr>
                <w:sz w:val="28"/>
                <w:szCs w:val="28"/>
              </w:rPr>
              <w:t> </w:t>
            </w:r>
            <w:r w:rsidRPr="00B5325E">
              <w:rPr>
                <w:sz w:val="28"/>
                <w:szCs w:val="28"/>
              </w:rPr>
              <w:t>создано</w:t>
            </w:r>
            <w:r>
              <w:rPr>
                <w:sz w:val="28"/>
                <w:szCs w:val="28"/>
              </w:rPr>
              <w:t> </w:t>
            </w:r>
            <w:r w:rsidRPr="00B5325E">
              <w:rPr>
                <w:sz w:val="28"/>
                <w:szCs w:val="28"/>
              </w:rPr>
              <w:t>структурное подразделение Региональный Центр. Торжественное открытие Центра состоялось 01.12.2020 года. Инфраструктура деятельности Центра организована по трем направлениям: «Наука», «Искусство», «Спорт», обеспечивает реализацию дополнительных образовательных программ (регулярных программ и интенсивных профильных смен) и мероприятий для одаренных школьников по единому календарю событий. Основные виды деятельности – олимпиадное движение (системная подготовка к Всероссийской олимпиаде школьников) и проектная деятельность;</w:t>
            </w:r>
          </w:p>
          <w:p w:rsidR="004729AC" w:rsidRPr="00B5325E" w:rsidRDefault="004729AC" w:rsidP="00CF6C02">
            <w:pPr>
              <w:ind w:firstLine="680"/>
              <w:jc w:val="both"/>
              <w:rPr>
                <w:sz w:val="28"/>
                <w:szCs w:val="28"/>
              </w:rPr>
            </w:pPr>
            <w:r>
              <w:rPr>
                <w:sz w:val="28"/>
                <w:szCs w:val="28"/>
              </w:rPr>
              <w:t xml:space="preserve">- </w:t>
            </w:r>
            <w:r w:rsidRPr="00B5325E">
              <w:rPr>
                <w:sz w:val="28"/>
                <w:szCs w:val="28"/>
              </w:rPr>
              <w:t xml:space="preserve">создание ключевых центров развития детей, на базе ФГБОУ ВО «Алтайский государственный университет» (г. Барнаул, просп. Ленина, 61) создан Ключевой центр развития детей «Дом научной </w:t>
            </w:r>
            <w:proofErr w:type="spellStart"/>
            <w:r w:rsidRPr="00B5325E">
              <w:rPr>
                <w:sz w:val="28"/>
                <w:szCs w:val="28"/>
              </w:rPr>
              <w:t>коллаборации</w:t>
            </w:r>
            <w:proofErr w:type="spellEnd"/>
            <w:r w:rsidRPr="00B5325E">
              <w:rPr>
                <w:sz w:val="28"/>
                <w:szCs w:val="28"/>
              </w:rPr>
              <w:t xml:space="preserve"> имени В.И. Верещагина» (ДНК). Открытие ДНК состоялось в единый день открытия – 01.09.2020. ДНК реализуются дополнительные общеразвивающие программы технической и естественнонаучной направленности в рамках образовательных проектов: «Малая академия», «Детский университет», «Урок технологии», «Урок биологии», «Урок химии» и «Педагог К-21». Охват обучающихся на базе созданного ДНК по итогам 2020 года составил 410 человек. По проекту «Педагог К-21» прошли курсы повышения квалификации 70 педагогов по химии и биологии общеобразовательных организаций и центров доп. образования Алтайского края «Организация проектно-исследовательской деятельности учащихся в школьном и дополнительном естественнонаучном образовании» (72 часа);</w:t>
            </w:r>
          </w:p>
          <w:p w:rsidR="004729AC" w:rsidRPr="00B5325E" w:rsidRDefault="004729AC" w:rsidP="00CF6C02">
            <w:pPr>
              <w:ind w:firstLine="680"/>
              <w:jc w:val="both"/>
              <w:rPr>
                <w:sz w:val="28"/>
                <w:szCs w:val="28"/>
              </w:rPr>
            </w:pPr>
            <w:r>
              <w:rPr>
                <w:sz w:val="28"/>
                <w:szCs w:val="28"/>
              </w:rPr>
              <w:t xml:space="preserve">- </w:t>
            </w:r>
            <w:r w:rsidRPr="00B5325E">
              <w:rPr>
                <w:sz w:val="28"/>
                <w:szCs w:val="28"/>
              </w:rPr>
              <w:t>создание центров цифрового образования детей «IT -куб», на базе КАУО «Алтайский институт цифровых технологий и оценки качества образования» в качестве структурного подразделения создан Центр. Начало реализации образовательных программ – 01.10.2020 года. Штат центра цифрового образования детей «IT -куб» в части педагогических работников формируется с учетом утвержденных дополнительных общеобразовательных (общеразвивающих) программ, реализуемых центром:</w:t>
            </w:r>
          </w:p>
          <w:p w:rsidR="004729AC" w:rsidRPr="00B5325E" w:rsidRDefault="004729AC" w:rsidP="00CF6C02">
            <w:pPr>
              <w:ind w:firstLine="680"/>
              <w:jc w:val="both"/>
              <w:rPr>
                <w:sz w:val="28"/>
                <w:szCs w:val="28"/>
              </w:rPr>
            </w:pPr>
            <w:r w:rsidRPr="00B5325E">
              <w:rPr>
                <w:sz w:val="28"/>
                <w:szCs w:val="28"/>
              </w:rPr>
              <w:t xml:space="preserve">«Программирование на </w:t>
            </w:r>
            <w:proofErr w:type="spellStart"/>
            <w:r w:rsidRPr="00B5325E">
              <w:rPr>
                <w:sz w:val="28"/>
                <w:szCs w:val="28"/>
              </w:rPr>
              <w:t>Python</w:t>
            </w:r>
            <w:proofErr w:type="spellEnd"/>
            <w:r w:rsidRPr="00B5325E">
              <w:rPr>
                <w:sz w:val="28"/>
                <w:szCs w:val="28"/>
              </w:rPr>
              <w:t>» (партнёр Яндекс Лицей);</w:t>
            </w:r>
          </w:p>
          <w:p w:rsidR="004729AC" w:rsidRPr="00B5325E" w:rsidRDefault="004729AC" w:rsidP="00CF6C02">
            <w:pPr>
              <w:ind w:firstLine="680"/>
              <w:jc w:val="both"/>
              <w:rPr>
                <w:sz w:val="28"/>
                <w:szCs w:val="28"/>
              </w:rPr>
            </w:pPr>
            <w:r w:rsidRPr="00B5325E">
              <w:rPr>
                <w:sz w:val="28"/>
                <w:szCs w:val="28"/>
              </w:rPr>
              <w:t xml:space="preserve">«Основы программирования. Язык </w:t>
            </w:r>
            <w:proofErr w:type="spellStart"/>
            <w:r w:rsidRPr="00B5325E">
              <w:rPr>
                <w:sz w:val="28"/>
                <w:szCs w:val="28"/>
              </w:rPr>
              <w:t>Python</w:t>
            </w:r>
            <w:proofErr w:type="spellEnd"/>
            <w:r w:rsidRPr="00B5325E">
              <w:rPr>
                <w:sz w:val="28"/>
                <w:szCs w:val="28"/>
              </w:rPr>
              <w:t>»;</w:t>
            </w:r>
          </w:p>
          <w:p w:rsidR="004729AC" w:rsidRPr="00B5325E" w:rsidRDefault="004729AC" w:rsidP="00CF6C02">
            <w:pPr>
              <w:ind w:firstLine="680"/>
              <w:jc w:val="both"/>
              <w:rPr>
                <w:sz w:val="28"/>
                <w:szCs w:val="28"/>
              </w:rPr>
            </w:pPr>
            <w:r w:rsidRPr="00B5325E">
              <w:rPr>
                <w:sz w:val="28"/>
                <w:szCs w:val="28"/>
              </w:rPr>
              <w:t>«Основы программирования. Язык С».</w:t>
            </w:r>
          </w:p>
          <w:p w:rsidR="004729AC" w:rsidRPr="00B5325E" w:rsidRDefault="004729AC" w:rsidP="00CF6C02">
            <w:pPr>
              <w:ind w:firstLine="680"/>
              <w:jc w:val="both"/>
              <w:rPr>
                <w:sz w:val="28"/>
                <w:szCs w:val="28"/>
              </w:rPr>
            </w:pPr>
            <w:r w:rsidRPr="00B5325E">
              <w:rPr>
                <w:sz w:val="28"/>
                <w:szCs w:val="28"/>
              </w:rPr>
              <w:t>Образовательные программы реализуются с применением электронного обучения и дистанционных образовательных технологий.</w:t>
            </w:r>
          </w:p>
          <w:p w:rsidR="004729AC" w:rsidRPr="00B5325E" w:rsidRDefault="004729AC" w:rsidP="00CF6C02">
            <w:pPr>
              <w:ind w:firstLine="680"/>
              <w:jc w:val="both"/>
              <w:rPr>
                <w:sz w:val="28"/>
                <w:szCs w:val="28"/>
              </w:rPr>
            </w:pPr>
            <w:r w:rsidRPr="00B5325E">
              <w:rPr>
                <w:sz w:val="28"/>
                <w:szCs w:val="28"/>
              </w:rPr>
              <w:t xml:space="preserve">На реализацию мероприятий </w:t>
            </w:r>
            <w:r w:rsidRPr="00B5325E">
              <w:rPr>
                <w:b/>
                <w:i/>
                <w:sz w:val="28"/>
                <w:szCs w:val="28"/>
              </w:rPr>
              <w:t>подпрограммы «Развитие среднего профессионального образования в Алтайском крае»</w:t>
            </w:r>
            <w:r w:rsidRPr="00B5325E">
              <w:rPr>
                <w:sz w:val="28"/>
                <w:szCs w:val="28"/>
              </w:rPr>
              <w:t xml:space="preserve"> в отчетном году направлено 93 217 084,85 рублей (без расходов на содержание учреждений), в том числе за счет средств федерального бюджета 54 715 076,82 рублей.</w:t>
            </w:r>
          </w:p>
          <w:p w:rsidR="004729AC" w:rsidRPr="00B5325E" w:rsidRDefault="004729AC" w:rsidP="00CF6C02">
            <w:pPr>
              <w:ind w:firstLine="680"/>
              <w:jc w:val="both"/>
              <w:rPr>
                <w:sz w:val="28"/>
                <w:szCs w:val="28"/>
              </w:rPr>
            </w:pPr>
            <w:r w:rsidRPr="00B5325E">
              <w:rPr>
                <w:sz w:val="28"/>
                <w:szCs w:val="28"/>
              </w:rPr>
              <w:lastRenderedPageBreak/>
              <w:t>В пределах выделенных средств:</w:t>
            </w:r>
          </w:p>
          <w:p w:rsidR="004729AC" w:rsidRPr="00B5325E" w:rsidRDefault="004729AC" w:rsidP="00CF6C02">
            <w:pPr>
              <w:ind w:firstLine="680"/>
              <w:jc w:val="both"/>
              <w:rPr>
                <w:sz w:val="28"/>
                <w:szCs w:val="28"/>
              </w:rPr>
            </w:pPr>
            <w:r w:rsidRPr="00B5325E">
              <w:rPr>
                <w:sz w:val="28"/>
                <w:szCs w:val="28"/>
              </w:rPr>
              <w:t>- оказана социальная поддержка 100% обучающимся из числа детей-сирот, детей, оставшихся без попечения родителей, лиц из числа инвалидов и матерей - одиночек;</w:t>
            </w:r>
          </w:p>
          <w:p w:rsidR="004729AC" w:rsidRPr="00B5325E" w:rsidRDefault="004729AC" w:rsidP="00CF6C02">
            <w:pPr>
              <w:ind w:firstLine="680"/>
              <w:jc w:val="both"/>
              <w:rPr>
                <w:sz w:val="28"/>
                <w:szCs w:val="28"/>
              </w:rPr>
            </w:pPr>
            <w:r w:rsidRPr="00B5325E">
              <w:rPr>
                <w:sz w:val="28"/>
                <w:szCs w:val="28"/>
              </w:rPr>
              <w:t>- назначены и выплачены именные стипендии Губернатора Алтайского края;</w:t>
            </w:r>
          </w:p>
          <w:p w:rsidR="004729AC" w:rsidRPr="00B5325E" w:rsidRDefault="004729AC" w:rsidP="00CF6C02">
            <w:pPr>
              <w:pStyle w:val="11"/>
              <w:spacing w:after="0" w:line="240" w:lineRule="auto"/>
              <w:ind w:firstLine="680"/>
              <w:jc w:val="both"/>
              <w:rPr>
                <w:rFonts w:ascii="Times New Roman" w:hAnsi="Times New Roman"/>
                <w:spacing w:val="-2"/>
                <w:sz w:val="28"/>
                <w:szCs w:val="28"/>
              </w:rPr>
            </w:pPr>
            <w:r w:rsidRPr="00B5325E">
              <w:rPr>
                <w:rFonts w:ascii="Times New Roman" w:hAnsi="Times New Roman"/>
                <w:sz w:val="28"/>
                <w:szCs w:val="28"/>
              </w:rPr>
              <w:t xml:space="preserve">- </w:t>
            </w:r>
            <w:r w:rsidRPr="00B5325E">
              <w:rPr>
                <w:rFonts w:ascii="Times New Roman" w:hAnsi="Times New Roman"/>
                <w:spacing w:val="-2"/>
                <w:sz w:val="28"/>
                <w:szCs w:val="28"/>
              </w:rPr>
              <w:t xml:space="preserve">проведены комплексные работы по установке пандусов, расширению дверных проемов и путей движения внутри учебного корпуса, оборудовано санитарно-гигиеническое помещение в КГБПОУ «Международный колледж сыроделия и профессиональных технологий» с целью создания архитектурной доступности, универсальной </w:t>
            </w:r>
            <w:proofErr w:type="spellStart"/>
            <w:r w:rsidRPr="00B5325E">
              <w:rPr>
                <w:rFonts w:ascii="Times New Roman" w:hAnsi="Times New Roman"/>
                <w:spacing w:val="-2"/>
                <w:sz w:val="28"/>
                <w:szCs w:val="28"/>
              </w:rPr>
              <w:t>безбарьерной</w:t>
            </w:r>
            <w:proofErr w:type="spellEnd"/>
            <w:r w:rsidRPr="00B5325E">
              <w:rPr>
                <w:rFonts w:ascii="Times New Roman" w:hAnsi="Times New Roman"/>
                <w:spacing w:val="-2"/>
                <w:sz w:val="28"/>
                <w:szCs w:val="28"/>
              </w:rPr>
              <w:t xml:space="preserve"> среды для людей с ограниченными возможностями здоровья;</w:t>
            </w:r>
          </w:p>
          <w:p w:rsidR="004729AC" w:rsidRPr="00B5325E" w:rsidRDefault="004729AC" w:rsidP="00CF6C02">
            <w:pPr>
              <w:pStyle w:val="11"/>
              <w:spacing w:after="0" w:line="240" w:lineRule="auto"/>
              <w:ind w:firstLine="680"/>
              <w:jc w:val="both"/>
              <w:rPr>
                <w:rFonts w:ascii="Times New Roman" w:hAnsi="Times New Roman"/>
                <w:spacing w:val="-2"/>
                <w:sz w:val="28"/>
                <w:szCs w:val="28"/>
              </w:rPr>
            </w:pPr>
            <w:r w:rsidRPr="00B5325E">
              <w:rPr>
                <w:rFonts w:ascii="Times New Roman" w:hAnsi="Times New Roman"/>
                <w:spacing w:val="-2"/>
                <w:sz w:val="28"/>
                <w:szCs w:val="28"/>
              </w:rPr>
              <w:t>- реализованы программы повышения квалификации «Подготовка региональных экспертов конкурсов профессионального мастерства «</w:t>
            </w:r>
            <w:proofErr w:type="spellStart"/>
            <w:r w:rsidRPr="00B5325E">
              <w:rPr>
                <w:rFonts w:ascii="Times New Roman" w:hAnsi="Times New Roman"/>
                <w:spacing w:val="-2"/>
                <w:sz w:val="28"/>
                <w:szCs w:val="28"/>
              </w:rPr>
              <w:t>Абилимпикс</w:t>
            </w:r>
            <w:proofErr w:type="spellEnd"/>
            <w:r w:rsidRPr="00B5325E">
              <w:rPr>
                <w:rFonts w:ascii="Times New Roman" w:hAnsi="Times New Roman"/>
                <w:spacing w:val="-2"/>
                <w:sz w:val="28"/>
                <w:szCs w:val="28"/>
              </w:rPr>
              <w:t xml:space="preserve">», «Создание </w:t>
            </w:r>
            <w:proofErr w:type="gramStart"/>
            <w:r w:rsidRPr="00B5325E">
              <w:rPr>
                <w:rFonts w:ascii="Times New Roman" w:hAnsi="Times New Roman"/>
                <w:spacing w:val="-2"/>
                <w:sz w:val="28"/>
                <w:szCs w:val="28"/>
              </w:rPr>
              <w:t>специальных  условий</w:t>
            </w:r>
            <w:proofErr w:type="gramEnd"/>
            <w:r w:rsidRPr="00B5325E">
              <w:rPr>
                <w:rFonts w:ascii="Times New Roman" w:hAnsi="Times New Roman"/>
                <w:spacing w:val="-2"/>
                <w:sz w:val="28"/>
                <w:szCs w:val="28"/>
              </w:rPr>
              <w:t xml:space="preserve"> в профессиональной образовательной организации для инклюзивного образования» обеспечивающей поддержку региональной системы инклюзивного профессионального образования инвалидов в Алтайском крае. Обучение прошли 80 человек.</w:t>
            </w:r>
          </w:p>
          <w:p w:rsidR="004729AC" w:rsidRPr="00B5325E" w:rsidRDefault="004729AC" w:rsidP="00CF6C02">
            <w:pPr>
              <w:ind w:firstLine="680"/>
              <w:jc w:val="both"/>
              <w:rPr>
                <w:sz w:val="28"/>
                <w:szCs w:val="28"/>
              </w:rPr>
            </w:pPr>
            <w:r w:rsidRPr="00B5325E">
              <w:rPr>
                <w:sz w:val="28"/>
                <w:szCs w:val="28"/>
              </w:rPr>
              <w:t xml:space="preserve">- проведен с 30 ноября по 4 декабря 2020 года в Алтайском крае Открытый </w:t>
            </w:r>
            <w:proofErr w:type="gramStart"/>
            <w:r w:rsidRPr="00B5325E">
              <w:rPr>
                <w:sz w:val="28"/>
                <w:szCs w:val="28"/>
              </w:rPr>
              <w:t>Региональный  чемпионат</w:t>
            </w:r>
            <w:proofErr w:type="gramEnd"/>
            <w:r w:rsidRPr="00B5325E">
              <w:rPr>
                <w:sz w:val="28"/>
                <w:szCs w:val="28"/>
              </w:rPr>
              <w:t xml:space="preserve"> Алтайского края «Молодые профессионалы» (</w:t>
            </w:r>
            <w:proofErr w:type="spellStart"/>
            <w:r w:rsidRPr="00B5325E">
              <w:rPr>
                <w:sz w:val="28"/>
                <w:szCs w:val="28"/>
              </w:rPr>
              <w:t>WorldSkillsRussia</w:t>
            </w:r>
            <w:proofErr w:type="spellEnd"/>
            <w:r w:rsidRPr="00B5325E">
              <w:rPr>
                <w:sz w:val="28"/>
                <w:szCs w:val="28"/>
              </w:rPr>
              <w:t xml:space="preserve">) – 2020. Чемпионат прошел в дистанционно-очном формате на площадках 19 образовательных организаций среднего профессионального и дополнительного образования по 57 компетенциям. Охват составил более 400 участников в трех возрастных группах: 17 лет – 22 года, 14 – 16 лет, 50+. </w:t>
            </w:r>
          </w:p>
          <w:p w:rsidR="004729AC" w:rsidRPr="00B5325E" w:rsidRDefault="004729AC" w:rsidP="00CF6C02">
            <w:pPr>
              <w:ind w:firstLine="680"/>
              <w:jc w:val="both"/>
              <w:rPr>
                <w:sz w:val="28"/>
                <w:szCs w:val="28"/>
              </w:rPr>
            </w:pPr>
            <w:r w:rsidRPr="00B5325E">
              <w:rPr>
                <w:sz w:val="28"/>
                <w:szCs w:val="28"/>
              </w:rPr>
              <w:t>Финал VIII Национального чемпионата «Молодые профессионалы» (</w:t>
            </w:r>
            <w:proofErr w:type="spellStart"/>
            <w:r w:rsidRPr="00B5325E">
              <w:rPr>
                <w:sz w:val="28"/>
                <w:szCs w:val="28"/>
              </w:rPr>
              <w:t>WorldSkillsRussia</w:t>
            </w:r>
            <w:proofErr w:type="spellEnd"/>
            <w:r w:rsidRPr="00B5325E">
              <w:rPr>
                <w:sz w:val="28"/>
                <w:szCs w:val="28"/>
              </w:rPr>
              <w:t>)– 2020 прошел на площадках 14 образовательных организаций среднего профессионального и дополнительного образования в дистанционно-очном формате. Участвовали 35 студентов и школьников по 27 компетенциям. По итогам финала представителей региона достигли следующих результатов:</w:t>
            </w:r>
          </w:p>
          <w:p w:rsidR="004729AC" w:rsidRPr="00B5325E" w:rsidRDefault="004729AC" w:rsidP="00CF6C02">
            <w:pPr>
              <w:ind w:firstLine="680"/>
              <w:jc w:val="both"/>
              <w:rPr>
                <w:sz w:val="28"/>
                <w:szCs w:val="28"/>
              </w:rPr>
            </w:pPr>
            <w:r w:rsidRPr="00B5325E">
              <w:rPr>
                <w:sz w:val="28"/>
                <w:szCs w:val="28"/>
              </w:rPr>
              <w:t>2 серебряных медали; 7 бронзовых медалей,</w:t>
            </w:r>
          </w:p>
          <w:p w:rsidR="004729AC" w:rsidRPr="00B5325E" w:rsidRDefault="004729AC" w:rsidP="00CF6C02">
            <w:pPr>
              <w:ind w:firstLine="680"/>
              <w:jc w:val="both"/>
              <w:rPr>
                <w:sz w:val="28"/>
                <w:szCs w:val="28"/>
              </w:rPr>
            </w:pPr>
            <w:r w:rsidRPr="00B5325E">
              <w:rPr>
                <w:sz w:val="28"/>
                <w:szCs w:val="28"/>
              </w:rPr>
              <w:t>8 медальонов «За профессионализм».</w:t>
            </w:r>
          </w:p>
          <w:p w:rsidR="004729AC" w:rsidRPr="00B5325E" w:rsidRDefault="004729AC" w:rsidP="00CF6C02">
            <w:pPr>
              <w:ind w:firstLine="680"/>
              <w:jc w:val="both"/>
              <w:rPr>
                <w:sz w:val="28"/>
                <w:szCs w:val="28"/>
              </w:rPr>
            </w:pPr>
            <w:r w:rsidRPr="00B5325E">
              <w:rPr>
                <w:sz w:val="28"/>
                <w:szCs w:val="28"/>
              </w:rPr>
              <w:t>23-24 сентября 2020 года в городе Бийске проведен пятый чемпионат Алтайского края «</w:t>
            </w:r>
            <w:proofErr w:type="spellStart"/>
            <w:r w:rsidRPr="00B5325E">
              <w:rPr>
                <w:sz w:val="28"/>
                <w:szCs w:val="28"/>
              </w:rPr>
              <w:t>Абилимпикс</w:t>
            </w:r>
            <w:proofErr w:type="spellEnd"/>
            <w:r w:rsidRPr="00B5325E">
              <w:rPr>
                <w:sz w:val="28"/>
                <w:szCs w:val="28"/>
              </w:rPr>
              <w:t xml:space="preserve">» среди лиц с инвалидностью и ограниченными возможностями здоровья. В чемпионате приняли участие 76 инвалидов и лица с ОВЗ по 14 компетенциям. Реализованы мероприятия деловой, культурной и </w:t>
            </w:r>
            <w:proofErr w:type="spellStart"/>
            <w:r w:rsidRPr="00B5325E">
              <w:rPr>
                <w:sz w:val="28"/>
                <w:szCs w:val="28"/>
              </w:rPr>
              <w:t>профориентационной</w:t>
            </w:r>
            <w:proofErr w:type="spellEnd"/>
            <w:r w:rsidRPr="00B5325E">
              <w:rPr>
                <w:sz w:val="28"/>
                <w:szCs w:val="28"/>
              </w:rPr>
              <w:t xml:space="preserve"> программы.</w:t>
            </w:r>
          </w:p>
          <w:p w:rsidR="004729AC" w:rsidRPr="00B5325E" w:rsidRDefault="004729AC" w:rsidP="00CF6C02">
            <w:pPr>
              <w:ind w:firstLine="680"/>
              <w:jc w:val="both"/>
              <w:rPr>
                <w:sz w:val="28"/>
                <w:szCs w:val="28"/>
              </w:rPr>
            </w:pPr>
            <w:r w:rsidRPr="00B5325E">
              <w:rPr>
                <w:sz w:val="28"/>
                <w:szCs w:val="28"/>
              </w:rPr>
              <w:t>В ноябре 2020 года 14 победителей региональных соревнований приняли участие в VI Национальном чемпионате по профессиональному мастерству среди инвалидов и лиц с ограниченными возможностями здоровья «</w:t>
            </w:r>
            <w:proofErr w:type="spellStart"/>
            <w:r w:rsidRPr="00B5325E">
              <w:rPr>
                <w:sz w:val="28"/>
                <w:szCs w:val="28"/>
              </w:rPr>
              <w:t>Абилимпикс</w:t>
            </w:r>
            <w:proofErr w:type="spellEnd"/>
            <w:r w:rsidRPr="00B5325E">
              <w:rPr>
                <w:sz w:val="28"/>
                <w:szCs w:val="28"/>
              </w:rPr>
              <w:t>».</w:t>
            </w:r>
          </w:p>
          <w:p w:rsidR="004729AC" w:rsidRPr="00B5325E" w:rsidRDefault="004729AC" w:rsidP="00CF6C02">
            <w:pPr>
              <w:ind w:firstLine="680"/>
              <w:jc w:val="both"/>
              <w:rPr>
                <w:sz w:val="28"/>
                <w:szCs w:val="28"/>
              </w:rPr>
            </w:pPr>
            <w:r w:rsidRPr="00B5325E">
              <w:rPr>
                <w:sz w:val="28"/>
                <w:szCs w:val="28"/>
              </w:rPr>
              <w:t xml:space="preserve">В рамках федерального проекта «Молодые профессионалы» (Повышение конкурентоспособности профессионального образования) в </w:t>
            </w:r>
            <w:r w:rsidRPr="00B5325E">
              <w:rPr>
                <w:sz w:val="28"/>
                <w:szCs w:val="28"/>
              </w:rPr>
              <w:lastRenderedPageBreak/>
              <w:t>декабре 2020 года состоялось открытие центра опережающей профессиональной подготовки (ЦОПП) на базе КГБПОУ «Алтайский политехнический техникум». В ЦОПП разработано 14 программ опережающей профессиональной подготовки, организовано обучение 554 человек, в том числе по сетевой форме обучения. 4 сотрудника ЦОПП прошли повышение квалификации.</w:t>
            </w:r>
          </w:p>
          <w:p w:rsidR="004729AC" w:rsidRPr="00B5325E" w:rsidRDefault="004729AC" w:rsidP="00CF6C02">
            <w:pPr>
              <w:pStyle w:val="a3"/>
              <w:tabs>
                <w:tab w:val="left" w:pos="709"/>
              </w:tabs>
              <w:ind w:left="0" w:firstLine="680"/>
              <w:jc w:val="both"/>
              <w:rPr>
                <w:rFonts w:eastAsia="Calibri"/>
                <w:sz w:val="28"/>
                <w:szCs w:val="28"/>
              </w:rPr>
            </w:pPr>
            <w:r w:rsidRPr="00B5325E">
              <w:rPr>
                <w:rFonts w:eastAsia="Calibri"/>
                <w:sz w:val="28"/>
                <w:szCs w:val="28"/>
              </w:rPr>
              <w:t xml:space="preserve">На создание ЦОПП выделено </w:t>
            </w:r>
            <w:r w:rsidRPr="00B5325E">
              <w:rPr>
                <w:color w:val="000000"/>
                <w:sz w:val="28"/>
                <w:szCs w:val="28"/>
                <w:lang w:bidi="ru-RU"/>
              </w:rPr>
              <w:t>52 122 200,0 рублей</w:t>
            </w:r>
            <w:r w:rsidRPr="00B5325E">
              <w:rPr>
                <w:rFonts w:eastAsia="Calibri"/>
                <w:sz w:val="28"/>
                <w:szCs w:val="28"/>
              </w:rPr>
              <w:t>, освоено 49 040 081,85 рублей, в том числе за счет средств из федерального бюджета –  48 549 </w:t>
            </w:r>
            <w:proofErr w:type="gramStart"/>
            <w:r w:rsidRPr="00B5325E">
              <w:rPr>
                <w:rFonts w:eastAsia="Calibri"/>
                <w:sz w:val="28"/>
                <w:szCs w:val="28"/>
              </w:rPr>
              <w:t>701,73рублей.</w:t>
            </w:r>
            <w:r w:rsidRPr="00B5325E">
              <w:rPr>
                <w:sz w:val="28"/>
                <w:szCs w:val="28"/>
                <w:lang w:bidi="ru-RU"/>
              </w:rPr>
              <w:t>В</w:t>
            </w:r>
            <w:proofErr w:type="gramEnd"/>
            <w:r w:rsidRPr="00B5325E">
              <w:rPr>
                <w:sz w:val="28"/>
                <w:szCs w:val="28"/>
                <w:lang w:bidi="ru-RU"/>
              </w:rPr>
              <w:t xml:space="preserve"> ходе проведения конкурсных процедур образовалась экономия в размере 3 051 298,27 рублей федерального бюджета и 30 819,88 рублей краевого бюджета, о чем было уведомлено </w:t>
            </w:r>
            <w:proofErr w:type="spellStart"/>
            <w:r w:rsidRPr="00B5325E">
              <w:rPr>
                <w:sz w:val="28"/>
                <w:szCs w:val="28"/>
                <w:lang w:bidi="ru-RU"/>
              </w:rPr>
              <w:t>Минпросвещения</w:t>
            </w:r>
            <w:proofErr w:type="spellEnd"/>
            <w:r w:rsidRPr="00B5325E">
              <w:rPr>
                <w:sz w:val="28"/>
                <w:szCs w:val="28"/>
                <w:lang w:bidi="ru-RU"/>
              </w:rPr>
              <w:t xml:space="preserve"> РФ (письмо </w:t>
            </w:r>
            <w:proofErr w:type="spellStart"/>
            <w:r w:rsidRPr="00B5325E">
              <w:rPr>
                <w:sz w:val="28"/>
                <w:szCs w:val="28"/>
                <w:lang w:bidi="ru-RU"/>
              </w:rPr>
              <w:t>Минобрнауки</w:t>
            </w:r>
            <w:proofErr w:type="spellEnd"/>
            <w:r w:rsidRPr="00B5325E">
              <w:rPr>
                <w:sz w:val="28"/>
                <w:szCs w:val="28"/>
                <w:lang w:bidi="ru-RU"/>
              </w:rPr>
              <w:t xml:space="preserve"> АК от 09.12.2020 № 23-04/08/1883). В соответствии с соглашением сумма экономии подлежит возврату в федеральный бюджет. </w:t>
            </w:r>
          </w:p>
          <w:p w:rsidR="004729AC" w:rsidRPr="00B5325E" w:rsidRDefault="004729AC" w:rsidP="00CF6C02">
            <w:pPr>
              <w:ind w:firstLine="680"/>
              <w:jc w:val="both"/>
              <w:rPr>
                <w:sz w:val="28"/>
                <w:szCs w:val="28"/>
              </w:rPr>
            </w:pPr>
            <w:r w:rsidRPr="00B5325E">
              <w:rPr>
                <w:sz w:val="28"/>
                <w:szCs w:val="28"/>
              </w:rPr>
              <w:t>В 2020 году в рамках предоставления грантов из федерального бюджета в форме субсидий на реализацию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национального проекта «Образование» государственной программы Российской Федерации «Развитие образования» создано 25 мастерских на базе 4 профессиональных образовательных организаций.</w:t>
            </w:r>
          </w:p>
          <w:p w:rsidR="004729AC" w:rsidRPr="00B5325E" w:rsidRDefault="004729AC" w:rsidP="00CF6C02">
            <w:pPr>
              <w:ind w:firstLine="680"/>
              <w:jc w:val="both"/>
              <w:rPr>
                <w:color w:val="000000"/>
                <w:sz w:val="28"/>
                <w:szCs w:val="28"/>
              </w:rPr>
            </w:pPr>
            <w:r w:rsidRPr="00B5325E">
              <w:rPr>
                <w:sz w:val="28"/>
                <w:szCs w:val="28"/>
              </w:rPr>
              <w:t>Мастерские открыты по 25 компетенциям в КГБПОУ «Алтайский транспортный техникум», КГБПОУ «Алтайский архитектурно-строительный техникум», КГБПОУ «</w:t>
            </w:r>
            <w:proofErr w:type="spellStart"/>
            <w:r w:rsidRPr="00B5325E">
              <w:rPr>
                <w:sz w:val="28"/>
                <w:szCs w:val="28"/>
              </w:rPr>
              <w:t>Бийский</w:t>
            </w:r>
            <w:proofErr w:type="spellEnd"/>
            <w:r w:rsidRPr="00B5325E">
              <w:rPr>
                <w:sz w:val="28"/>
                <w:szCs w:val="28"/>
              </w:rPr>
              <w:t xml:space="preserve"> государственный колледж», КГБПОУ «Алтайская академия гостеприимства».</w:t>
            </w:r>
          </w:p>
          <w:p w:rsidR="004729AC" w:rsidRPr="00B5325E" w:rsidRDefault="004729AC" w:rsidP="00CF6C02">
            <w:pPr>
              <w:ind w:firstLine="680"/>
              <w:jc w:val="both"/>
              <w:rPr>
                <w:sz w:val="28"/>
                <w:szCs w:val="28"/>
              </w:rPr>
            </w:pPr>
            <w:r w:rsidRPr="00B5325E">
              <w:rPr>
                <w:color w:val="000000"/>
                <w:sz w:val="28"/>
                <w:szCs w:val="28"/>
              </w:rPr>
              <w:t xml:space="preserve">На базе мастерских оборудовано 197 рабочих мест, в учебный процесс внедрено 2080 единиц современного оборудования, прошли обучение на базе мастерской 1840 студентов и 1049 граждан, разработаны 207 программ профессионального обучения и дополнительного профессионального образования. Открытие в крае мастерских позволило создать условия для практической подготовки обучающихся в соответствии с современными стандартами и передовыми технологиями, в том числе проведение демонстрационного экзамена по стандартам </w:t>
            </w:r>
            <w:proofErr w:type="spellStart"/>
            <w:r w:rsidRPr="00B5325E">
              <w:rPr>
                <w:sz w:val="28"/>
                <w:szCs w:val="28"/>
              </w:rPr>
              <w:t>WorldSkillsRussia</w:t>
            </w:r>
            <w:proofErr w:type="spellEnd"/>
            <w:r w:rsidRPr="00B5325E">
              <w:rPr>
                <w:color w:val="000000"/>
                <w:sz w:val="28"/>
                <w:szCs w:val="28"/>
              </w:rPr>
              <w:t>.</w:t>
            </w:r>
          </w:p>
          <w:p w:rsidR="004729AC" w:rsidRPr="00B5325E" w:rsidRDefault="004729AC" w:rsidP="00CF6C02">
            <w:pPr>
              <w:ind w:firstLine="680"/>
              <w:jc w:val="both"/>
              <w:rPr>
                <w:color w:val="000000"/>
                <w:sz w:val="28"/>
                <w:szCs w:val="28"/>
              </w:rPr>
            </w:pPr>
            <w:r w:rsidRPr="00B5325E">
              <w:rPr>
                <w:sz w:val="28"/>
                <w:szCs w:val="28"/>
              </w:rPr>
              <w:t xml:space="preserve">Краевые учреждения профессионального образования получили гранты из федерального бюджета (96 290 000,00 руб.), из средств краевого бюджета направленно </w:t>
            </w:r>
            <w:proofErr w:type="spellStart"/>
            <w:r w:rsidRPr="00B5325E">
              <w:rPr>
                <w:sz w:val="28"/>
                <w:szCs w:val="28"/>
              </w:rPr>
              <w:t>софинансирование</w:t>
            </w:r>
            <w:proofErr w:type="spellEnd"/>
            <w:r w:rsidRPr="00B5325E">
              <w:rPr>
                <w:sz w:val="28"/>
                <w:szCs w:val="28"/>
              </w:rPr>
              <w:t xml:space="preserve"> в размере 15 000 000,00 рублей, за счет внебюджетных источников профессиональных образовательных организаций выделено и освоено 9 975 000,00 рублей.</w:t>
            </w:r>
          </w:p>
          <w:p w:rsidR="004729AC" w:rsidRPr="00B5325E" w:rsidRDefault="004729AC" w:rsidP="00CF6C02">
            <w:pPr>
              <w:tabs>
                <w:tab w:val="left" w:pos="3686"/>
              </w:tabs>
              <w:ind w:firstLine="680"/>
              <w:jc w:val="both"/>
              <w:rPr>
                <w:sz w:val="28"/>
                <w:szCs w:val="28"/>
              </w:rPr>
            </w:pPr>
            <w:r w:rsidRPr="00B5325E">
              <w:rPr>
                <w:sz w:val="28"/>
                <w:szCs w:val="28"/>
              </w:rPr>
              <w:t xml:space="preserve">Основным направлением региональной политики в области профессиональной подготовки </w:t>
            </w:r>
            <w:r w:rsidRPr="00B5325E">
              <w:rPr>
                <w:b/>
                <w:i/>
                <w:sz w:val="28"/>
                <w:szCs w:val="28"/>
              </w:rPr>
              <w:t>подпрограммы «Профессиональная подготовка, переподготовка, повышение квалификации и развитие кадрового потенциала Алтайского края»</w:t>
            </w:r>
            <w:r w:rsidRPr="00B5325E">
              <w:rPr>
                <w:sz w:val="28"/>
                <w:szCs w:val="28"/>
              </w:rPr>
              <w:t xml:space="preserve"> является обеспечение подготовки, переподготовки и повышения квалификации педагогических и управленческих кадров, соответствующих задачам развития системы </w:t>
            </w:r>
            <w:r w:rsidRPr="00B5325E">
              <w:rPr>
                <w:sz w:val="28"/>
                <w:szCs w:val="28"/>
              </w:rPr>
              <w:lastRenderedPageBreak/>
              <w:t>образования Алтайского края.</w:t>
            </w:r>
            <w:r>
              <w:rPr>
                <w:sz w:val="28"/>
                <w:szCs w:val="28"/>
              </w:rPr>
              <w:t> </w:t>
            </w:r>
            <w:r w:rsidRPr="00B5325E">
              <w:rPr>
                <w:sz w:val="28"/>
                <w:szCs w:val="28"/>
              </w:rPr>
              <w:t>Финансирование в отчетном году составило 139 658 134,40 рублей (без расходов на содержание учреждений), данная подпрограмма включает следующие мероприятия:</w:t>
            </w:r>
          </w:p>
          <w:p w:rsidR="004729AC" w:rsidRPr="00B5325E" w:rsidRDefault="004729AC" w:rsidP="00CF6C02">
            <w:pPr>
              <w:tabs>
                <w:tab w:val="left" w:pos="3686"/>
              </w:tabs>
              <w:ind w:firstLine="680"/>
              <w:jc w:val="both"/>
              <w:rPr>
                <w:sz w:val="28"/>
                <w:szCs w:val="28"/>
              </w:rPr>
            </w:pPr>
            <w:r w:rsidRPr="00B5325E">
              <w:rPr>
                <w:sz w:val="28"/>
                <w:szCs w:val="28"/>
              </w:rPr>
              <w:t>- курсы повышения квалификации, счет средств краевого бюджета прошли 1950 педагогических и руководящих работников системы образования Алтайского края. По данным мониторинга за 2020 год доля педагогических и руководящих работников общеобразовательных организаций, своевременно обучившихся по программам дополнительного профессионального образования (повышение квалификации), составила 98,6%;</w:t>
            </w:r>
          </w:p>
          <w:p w:rsidR="004729AC" w:rsidRPr="00B5325E" w:rsidRDefault="004729AC" w:rsidP="00CF6C02">
            <w:pPr>
              <w:tabs>
                <w:tab w:val="left" w:pos="3686"/>
              </w:tabs>
              <w:ind w:firstLine="680"/>
              <w:jc w:val="both"/>
              <w:rPr>
                <w:sz w:val="28"/>
                <w:szCs w:val="28"/>
              </w:rPr>
            </w:pPr>
            <w:r w:rsidRPr="00B5325E">
              <w:rPr>
                <w:sz w:val="28"/>
                <w:szCs w:val="28"/>
              </w:rPr>
              <w:t>- осуществление единовременных выплат в целях поддержки молодых специалистов, их привлечения в сельские школы и закрепления в них в 2020 году предусмотрено 16 000 000,00 рублей. Реализация данного мероприятия позволило привлечь выпускников вузов к началу трудовой деятельности в сельских школах края, единовременные выплаты</w:t>
            </w:r>
            <w:r>
              <w:rPr>
                <w:sz w:val="28"/>
                <w:szCs w:val="28"/>
              </w:rPr>
              <w:t> </w:t>
            </w:r>
            <w:r w:rsidRPr="00B5325E">
              <w:rPr>
                <w:sz w:val="28"/>
                <w:szCs w:val="28"/>
              </w:rPr>
              <w:t>получили 30 выпускников организаций высшего образования</w:t>
            </w:r>
            <w:r>
              <w:rPr>
                <w:sz w:val="28"/>
                <w:szCs w:val="28"/>
              </w:rPr>
              <w:t> </w:t>
            </w:r>
            <w:r w:rsidRPr="00B5325E">
              <w:rPr>
                <w:sz w:val="28"/>
                <w:szCs w:val="28"/>
              </w:rPr>
              <w:t>в размере 250 000,00 рублей и 50 выпускников профессиональных образовательных организаций</w:t>
            </w:r>
            <w:r>
              <w:rPr>
                <w:sz w:val="28"/>
                <w:szCs w:val="28"/>
              </w:rPr>
              <w:t> </w:t>
            </w:r>
            <w:r w:rsidRPr="00B5325E">
              <w:rPr>
                <w:sz w:val="28"/>
                <w:szCs w:val="28"/>
              </w:rPr>
              <w:t>в размере 170 000,00 рублей;</w:t>
            </w:r>
          </w:p>
          <w:p w:rsidR="004729AC" w:rsidRPr="00B5325E" w:rsidRDefault="004729AC" w:rsidP="00CF6C02">
            <w:pPr>
              <w:tabs>
                <w:tab w:val="left" w:pos="3686"/>
              </w:tabs>
              <w:ind w:firstLine="680"/>
              <w:jc w:val="both"/>
              <w:rPr>
                <w:sz w:val="28"/>
                <w:szCs w:val="28"/>
              </w:rPr>
            </w:pPr>
            <w:r w:rsidRPr="00B5325E">
              <w:rPr>
                <w:sz w:val="28"/>
                <w:szCs w:val="28"/>
              </w:rPr>
              <w:t>- выплата денежного поощрения конкурса</w:t>
            </w:r>
            <w:r>
              <w:rPr>
                <w:sz w:val="28"/>
                <w:szCs w:val="28"/>
              </w:rPr>
              <w:t> </w:t>
            </w:r>
            <w:r w:rsidRPr="00B5325E">
              <w:rPr>
                <w:sz w:val="28"/>
                <w:szCs w:val="28"/>
              </w:rPr>
              <w:t>лучших педагогических работников краевых государственных и муниципальных организаций, осуществляющих образовательную деятельность, в 2020 году получили57 педагогов – победителей конкурс (распоряжение Губернатора Алтайского края от 15.09.2020 №106-рг);</w:t>
            </w:r>
          </w:p>
          <w:p w:rsidR="004729AC" w:rsidRPr="00B5325E" w:rsidRDefault="004729AC" w:rsidP="00CF6C02">
            <w:pPr>
              <w:tabs>
                <w:tab w:val="left" w:pos="3686"/>
              </w:tabs>
              <w:ind w:firstLine="680"/>
              <w:jc w:val="both"/>
              <w:rPr>
                <w:sz w:val="28"/>
                <w:szCs w:val="28"/>
              </w:rPr>
            </w:pPr>
            <w:r w:rsidRPr="00B5325E">
              <w:rPr>
                <w:sz w:val="28"/>
                <w:szCs w:val="28"/>
              </w:rPr>
              <w:t>- на выплату денежного поощрения победителям конкурса на соискание премии Губернатора Алтайского края имени С.П. Титова (р</w:t>
            </w:r>
            <w:r w:rsidRPr="00B5325E">
              <w:rPr>
                <w:spacing w:val="-2"/>
                <w:sz w:val="28"/>
                <w:szCs w:val="28"/>
              </w:rPr>
              <w:t xml:space="preserve">аспоряжение Губернатора Алтайского края от </w:t>
            </w:r>
            <w:r w:rsidRPr="00B5325E">
              <w:rPr>
                <w:sz w:val="28"/>
                <w:szCs w:val="28"/>
              </w:rPr>
              <w:t>06.05.2020 №50-рг</w:t>
            </w:r>
            <w:r w:rsidRPr="00B5325E">
              <w:rPr>
                <w:spacing w:val="-2"/>
                <w:sz w:val="28"/>
                <w:szCs w:val="28"/>
              </w:rPr>
              <w:t xml:space="preserve">) </w:t>
            </w:r>
            <w:r w:rsidRPr="00B5325E">
              <w:rPr>
                <w:sz w:val="28"/>
                <w:szCs w:val="28"/>
              </w:rPr>
              <w:t xml:space="preserve">в 2020 году </w:t>
            </w:r>
            <w:r w:rsidRPr="00B5325E">
              <w:rPr>
                <w:spacing w:val="-2"/>
                <w:sz w:val="28"/>
                <w:szCs w:val="28"/>
              </w:rPr>
              <w:t xml:space="preserve">из средств краевого бюджета </w:t>
            </w:r>
            <w:r w:rsidRPr="00B5325E">
              <w:rPr>
                <w:sz w:val="28"/>
                <w:szCs w:val="28"/>
              </w:rPr>
              <w:t>выделено 1 250 000,00 рублей, состоялось награждение 10 победителей и вручение премии в размере 125 000,00 рублей;</w:t>
            </w:r>
          </w:p>
          <w:p w:rsidR="004729AC" w:rsidRPr="00B5325E" w:rsidRDefault="004729AC" w:rsidP="00CF6C02">
            <w:pPr>
              <w:tabs>
                <w:tab w:val="left" w:pos="3686"/>
              </w:tabs>
              <w:ind w:firstLine="680"/>
              <w:jc w:val="both"/>
              <w:rPr>
                <w:sz w:val="28"/>
                <w:szCs w:val="28"/>
              </w:rPr>
            </w:pPr>
            <w:r w:rsidRPr="00B5325E">
              <w:rPr>
                <w:sz w:val="28"/>
                <w:szCs w:val="28"/>
              </w:rPr>
              <w:t xml:space="preserve">- на выплату стипендий имени А.П. </w:t>
            </w:r>
            <w:proofErr w:type="spellStart"/>
            <w:r w:rsidRPr="00B5325E">
              <w:rPr>
                <w:sz w:val="28"/>
                <w:szCs w:val="28"/>
              </w:rPr>
              <w:t>Щекотинского</w:t>
            </w:r>
            <w:proofErr w:type="spellEnd"/>
            <w:r>
              <w:rPr>
                <w:sz w:val="28"/>
                <w:szCs w:val="28"/>
              </w:rPr>
              <w:t> </w:t>
            </w:r>
            <w:r w:rsidRPr="00B5325E">
              <w:rPr>
                <w:sz w:val="28"/>
                <w:szCs w:val="28"/>
              </w:rPr>
              <w:t>обучающимся педагогических организаций высшего образования направлено 3 000 000,00 рублей. Распоряжениями Правительства Алтайского края от 20.08.2020 №264-р и от 16.12.2020 № 397-р утверждены списки на 21 и 59 получателей стипендии и перечислена</w:t>
            </w:r>
            <w:r>
              <w:rPr>
                <w:sz w:val="28"/>
                <w:szCs w:val="28"/>
              </w:rPr>
              <w:t> </w:t>
            </w:r>
            <w:r w:rsidRPr="00B5325E">
              <w:rPr>
                <w:sz w:val="28"/>
                <w:szCs w:val="28"/>
              </w:rPr>
              <w:t>в размере 37 500,00 рублей каждому;</w:t>
            </w:r>
          </w:p>
          <w:p w:rsidR="004729AC" w:rsidRPr="00B5325E" w:rsidRDefault="004729AC" w:rsidP="00CF6C02">
            <w:pPr>
              <w:ind w:firstLine="680"/>
              <w:jc w:val="both"/>
              <w:rPr>
                <w:spacing w:val="-2"/>
                <w:sz w:val="28"/>
                <w:szCs w:val="28"/>
              </w:rPr>
            </w:pPr>
            <w:r w:rsidRPr="00B5325E">
              <w:rPr>
                <w:sz w:val="28"/>
                <w:szCs w:val="28"/>
              </w:rPr>
              <w:t xml:space="preserve">- </w:t>
            </w:r>
            <w:r w:rsidRPr="00B5325E">
              <w:rPr>
                <w:spacing w:val="-2"/>
                <w:sz w:val="28"/>
                <w:szCs w:val="28"/>
              </w:rPr>
              <w:t>номинация «Педагогический дебют-2020» краевого конкурса «Учитель года Алтая-2020» проведена в марте 2020 года,</w:t>
            </w:r>
            <w:r>
              <w:rPr>
                <w:spacing w:val="-2"/>
                <w:sz w:val="28"/>
                <w:szCs w:val="28"/>
              </w:rPr>
              <w:t> </w:t>
            </w:r>
            <w:r w:rsidRPr="00B5325E">
              <w:rPr>
                <w:spacing w:val="-2"/>
                <w:sz w:val="28"/>
                <w:szCs w:val="28"/>
              </w:rPr>
              <w:t>победителем номинации стала</w:t>
            </w:r>
            <w:r>
              <w:rPr>
                <w:spacing w:val="-2"/>
                <w:sz w:val="28"/>
                <w:szCs w:val="28"/>
              </w:rPr>
              <w:t> </w:t>
            </w:r>
            <w:proofErr w:type="spellStart"/>
            <w:r w:rsidRPr="00B5325E">
              <w:rPr>
                <w:sz w:val="28"/>
                <w:szCs w:val="28"/>
              </w:rPr>
              <w:t>Жегалова</w:t>
            </w:r>
            <w:proofErr w:type="spellEnd"/>
            <w:r w:rsidRPr="00B5325E">
              <w:rPr>
                <w:sz w:val="28"/>
                <w:szCs w:val="28"/>
              </w:rPr>
              <w:t xml:space="preserve"> Ксения Олеговна, учитель русского языка и литературы МБОУ «</w:t>
            </w:r>
            <w:proofErr w:type="spellStart"/>
            <w:r w:rsidRPr="00B5325E">
              <w:rPr>
                <w:sz w:val="28"/>
                <w:szCs w:val="28"/>
              </w:rPr>
              <w:t>Бочкаревская</w:t>
            </w:r>
            <w:proofErr w:type="spellEnd"/>
            <w:r w:rsidRPr="00B5325E">
              <w:rPr>
                <w:sz w:val="28"/>
                <w:szCs w:val="28"/>
              </w:rPr>
              <w:t xml:space="preserve"> СОШ» Целинного района, </w:t>
            </w:r>
            <w:r w:rsidRPr="00B5325E">
              <w:rPr>
                <w:spacing w:val="-2"/>
                <w:sz w:val="28"/>
                <w:szCs w:val="28"/>
              </w:rPr>
              <w:t>победитель награжден денежной премией в размере 150,0 тыс. рублей;</w:t>
            </w:r>
          </w:p>
          <w:p w:rsidR="004729AC" w:rsidRPr="00B5325E" w:rsidRDefault="004729AC" w:rsidP="00CF6C02">
            <w:pPr>
              <w:tabs>
                <w:tab w:val="left" w:pos="3686"/>
              </w:tabs>
              <w:ind w:firstLine="680"/>
              <w:jc w:val="both"/>
              <w:rPr>
                <w:spacing w:val="-2"/>
                <w:sz w:val="28"/>
                <w:szCs w:val="28"/>
              </w:rPr>
            </w:pPr>
            <w:r w:rsidRPr="00B5325E">
              <w:rPr>
                <w:sz w:val="28"/>
                <w:szCs w:val="28"/>
              </w:rPr>
              <w:t>- по итогам к</w:t>
            </w:r>
            <w:r w:rsidRPr="00B5325E">
              <w:rPr>
                <w:spacing w:val="-2"/>
                <w:sz w:val="28"/>
                <w:szCs w:val="28"/>
              </w:rPr>
              <w:t>раевого конкурса «Учитель года Алтая-2020» победителем стала</w:t>
            </w:r>
            <w:r>
              <w:rPr>
                <w:spacing w:val="-2"/>
                <w:sz w:val="28"/>
                <w:szCs w:val="28"/>
              </w:rPr>
              <w:t> </w:t>
            </w:r>
            <w:proofErr w:type="spellStart"/>
            <w:r w:rsidRPr="00B5325E">
              <w:rPr>
                <w:sz w:val="28"/>
                <w:szCs w:val="28"/>
              </w:rPr>
              <w:t>Зименс</w:t>
            </w:r>
            <w:proofErr w:type="spellEnd"/>
            <w:r w:rsidRPr="00B5325E">
              <w:rPr>
                <w:sz w:val="28"/>
                <w:szCs w:val="28"/>
              </w:rPr>
              <w:t xml:space="preserve"> Лариса Владимировна, учитель немецкого языка МБОУ «</w:t>
            </w:r>
            <w:proofErr w:type="spellStart"/>
            <w:r w:rsidRPr="00B5325E">
              <w:rPr>
                <w:sz w:val="28"/>
                <w:szCs w:val="28"/>
              </w:rPr>
              <w:t>Гальбштадская</w:t>
            </w:r>
            <w:proofErr w:type="spellEnd"/>
            <w:r w:rsidRPr="00B5325E">
              <w:rPr>
                <w:sz w:val="28"/>
                <w:szCs w:val="28"/>
              </w:rPr>
              <w:t xml:space="preserve"> СОШ» Немецкого национального района</w:t>
            </w:r>
            <w:r w:rsidRPr="00B5325E">
              <w:rPr>
                <w:spacing w:val="-2"/>
                <w:sz w:val="28"/>
                <w:szCs w:val="28"/>
              </w:rPr>
              <w:t>,</w:t>
            </w:r>
            <w:r>
              <w:rPr>
                <w:spacing w:val="-2"/>
                <w:sz w:val="28"/>
                <w:szCs w:val="28"/>
              </w:rPr>
              <w:t> </w:t>
            </w:r>
            <w:r w:rsidRPr="00B5325E">
              <w:rPr>
                <w:spacing w:val="-2"/>
                <w:sz w:val="28"/>
                <w:szCs w:val="28"/>
              </w:rPr>
              <w:t>победителю вручена премия в размере 300,0 тыс. рублей;</w:t>
            </w:r>
          </w:p>
          <w:p w:rsidR="004729AC" w:rsidRPr="00B5325E" w:rsidRDefault="004729AC" w:rsidP="00CF6C02">
            <w:pPr>
              <w:ind w:firstLine="680"/>
              <w:jc w:val="both"/>
              <w:rPr>
                <w:sz w:val="28"/>
                <w:szCs w:val="28"/>
              </w:rPr>
            </w:pPr>
            <w:r w:rsidRPr="00B5325E">
              <w:rPr>
                <w:sz w:val="28"/>
                <w:szCs w:val="28"/>
              </w:rPr>
              <w:t xml:space="preserve"> - единовременные компенсационные выплаты учителям, прибывшим (переехавшим) на работу в сельские населенные пункты, либо рабочие </w:t>
            </w:r>
            <w:r w:rsidRPr="00B5325E">
              <w:rPr>
                <w:sz w:val="28"/>
                <w:szCs w:val="28"/>
              </w:rPr>
              <w:lastRenderedPageBreak/>
              <w:t>поселки, либо поселки городского типа, либо города с населением до 50 тысяч человек, по итогам конкурсного отбора программы «Земский учитель» в 2020 году получили 44 победителя в размере 1 000,0 тыс. рублей каждому;</w:t>
            </w:r>
          </w:p>
          <w:p w:rsidR="004729AC" w:rsidRPr="00B5325E" w:rsidRDefault="004729AC" w:rsidP="00CF6C02">
            <w:pPr>
              <w:ind w:firstLine="680"/>
              <w:jc w:val="both"/>
              <w:rPr>
                <w:sz w:val="28"/>
                <w:szCs w:val="28"/>
              </w:rPr>
            </w:pPr>
            <w:r w:rsidRPr="00B5325E">
              <w:rPr>
                <w:sz w:val="28"/>
                <w:szCs w:val="28"/>
              </w:rPr>
              <w:t>- по предоставлению</w:t>
            </w:r>
            <w:r>
              <w:rPr>
                <w:sz w:val="28"/>
                <w:szCs w:val="28"/>
              </w:rPr>
              <w:t> </w:t>
            </w:r>
            <w:r w:rsidRPr="00B5325E">
              <w:rPr>
                <w:spacing w:val="-2"/>
                <w:sz w:val="28"/>
                <w:szCs w:val="28"/>
              </w:rPr>
              <w:t xml:space="preserve">педагогическим работникам организаций Алтайского края, осуществляющих образовательную деятельность, путевок на санаторно-курортное лечение в санаторно-курортных организациях, расположенных на территории Алтайского края </w:t>
            </w:r>
            <w:r w:rsidRPr="00B5325E">
              <w:rPr>
                <w:sz w:val="28"/>
                <w:szCs w:val="28"/>
              </w:rPr>
              <w:t>в</w:t>
            </w:r>
            <w:r w:rsidRPr="00B5325E">
              <w:rPr>
                <w:rFonts w:eastAsia="Calibri"/>
                <w:sz w:val="28"/>
                <w:szCs w:val="28"/>
              </w:rPr>
              <w:t xml:space="preserve"> 2020 году освоено 3 840 000,00 рублей. </w:t>
            </w:r>
            <w:r w:rsidRPr="00B5325E">
              <w:rPr>
                <w:spacing w:val="-2"/>
                <w:sz w:val="28"/>
                <w:szCs w:val="28"/>
              </w:rPr>
              <w:t xml:space="preserve">По итогам проведения открытого конкурса поставщиком услуги определен </w:t>
            </w:r>
            <w:r w:rsidRPr="00B5325E">
              <w:rPr>
                <w:sz w:val="28"/>
                <w:szCs w:val="28"/>
              </w:rPr>
              <w:t>Санаторий «Барнаульский»</w:t>
            </w:r>
            <w:r w:rsidRPr="00B5325E">
              <w:rPr>
                <w:rFonts w:eastAsia="Calibri"/>
                <w:sz w:val="28"/>
                <w:szCs w:val="28"/>
              </w:rPr>
              <w:t>, в котором оздоровление</w:t>
            </w:r>
            <w:r>
              <w:rPr>
                <w:rFonts w:eastAsia="Calibri"/>
                <w:sz w:val="28"/>
                <w:szCs w:val="28"/>
              </w:rPr>
              <w:t> </w:t>
            </w:r>
            <w:r w:rsidRPr="00B5325E">
              <w:rPr>
                <w:rFonts w:eastAsia="Calibri"/>
                <w:sz w:val="28"/>
                <w:szCs w:val="28"/>
              </w:rPr>
              <w:t>прошли 128 педагогических работников</w:t>
            </w:r>
            <w:r w:rsidRPr="00B5325E">
              <w:rPr>
                <w:sz w:val="28"/>
                <w:szCs w:val="28"/>
              </w:rPr>
              <w:t>.</w:t>
            </w:r>
          </w:p>
          <w:p w:rsidR="004729AC" w:rsidRPr="00B5325E" w:rsidRDefault="004729AC" w:rsidP="00CF6C02">
            <w:pPr>
              <w:ind w:firstLine="680"/>
              <w:jc w:val="both"/>
              <w:rPr>
                <w:sz w:val="28"/>
                <w:szCs w:val="28"/>
              </w:rPr>
            </w:pPr>
            <w:r>
              <w:rPr>
                <w:sz w:val="28"/>
                <w:szCs w:val="28"/>
              </w:rPr>
              <w:t>Средства в размере 56 423 500, 00 рублей, в том числе ф</w:t>
            </w:r>
            <w:r w:rsidRPr="00B5325E">
              <w:rPr>
                <w:sz w:val="28"/>
                <w:szCs w:val="28"/>
              </w:rPr>
              <w:t>едеральные средства в размере 55 859 200,00 рублей были освоены в рамках реализации мероприятий «Модернизация технологий и содержания обучения в соответствии с новым федеральным государственным образовательным стандартом посредствам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«Повышение качества образования в школах с низкими результатами обучения и в школах, функционирующих в неблагоприятных социальных</w:t>
            </w:r>
            <w:r>
              <w:rPr>
                <w:sz w:val="28"/>
                <w:szCs w:val="28"/>
              </w:rPr>
              <w:t> </w:t>
            </w:r>
            <w:r w:rsidRPr="00B5325E">
              <w:rPr>
                <w:sz w:val="28"/>
                <w:szCs w:val="28"/>
              </w:rPr>
              <w:t>условиях, путем реализации региональных проектов и распространение их результатов» и «Развитие кадрового потенциала педагогов по вопросам изучения русского языка».</w:t>
            </w:r>
          </w:p>
          <w:p w:rsidR="004729AC" w:rsidRPr="00B5325E" w:rsidRDefault="004729AC" w:rsidP="00CF6C02">
            <w:pPr>
              <w:ind w:firstLine="680"/>
              <w:jc w:val="both"/>
              <w:rPr>
                <w:sz w:val="28"/>
                <w:szCs w:val="28"/>
              </w:rPr>
            </w:pPr>
            <w:r w:rsidRPr="00B5325E">
              <w:rPr>
                <w:sz w:val="28"/>
                <w:szCs w:val="28"/>
              </w:rPr>
              <w:t xml:space="preserve">В рамках мероприятия повышения качества образования в школах с низкими результатами обучения организованно повышение квалификации по вопросам качества преподавания и/или управления для директоров, заместителей директоров, педагогических работников общеобразовательных организаций с НОР и в ССУ; проведены межрегиональные мероприятий, направленные на  распространение и внедрение в субъектах РФ моделей и механизмов поддержки школ с НОР и в ССУ; проведены региональные мероприятий по обмену опытом между общеобразовательными организациями по тематике </w:t>
            </w:r>
            <w:proofErr w:type="spellStart"/>
            <w:r w:rsidRPr="00B5325E">
              <w:rPr>
                <w:sz w:val="28"/>
                <w:szCs w:val="28"/>
              </w:rPr>
              <w:t>стажировочной</w:t>
            </w:r>
            <w:proofErr w:type="spellEnd"/>
            <w:r w:rsidRPr="00B5325E">
              <w:rPr>
                <w:sz w:val="28"/>
                <w:szCs w:val="28"/>
              </w:rPr>
              <w:t xml:space="preserve"> площадки; подключены школы с НОР и в ССУ к ресурсам ФГБУ «Президентская библиотека имени Б.Н. Ельцина», Национальной электронной.</w:t>
            </w:r>
          </w:p>
          <w:p w:rsidR="004729AC" w:rsidRPr="00B5325E" w:rsidRDefault="004729AC" w:rsidP="00CF6C02">
            <w:pPr>
              <w:ind w:firstLine="680"/>
              <w:jc w:val="both"/>
              <w:rPr>
                <w:sz w:val="28"/>
                <w:szCs w:val="28"/>
              </w:rPr>
            </w:pPr>
            <w:r w:rsidRPr="00B5325E">
              <w:rPr>
                <w:sz w:val="28"/>
                <w:szCs w:val="28"/>
              </w:rPr>
              <w:t>В рамках мероприятия модернизация технологий и содержания обучения разработаны программы повышения квалификации;</w:t>
            </w:r>
            <w:r>
              <w:rPr>
                <w:sz w:val="28"/>
                <w:szCs w:val="28"/>
              </w:rPr>
              <w:t> </w:t>
            </w:r>
            <w:r w:rsidRPr="00B5325E">
              <w:rPr>
                <w:sz w:val="28"/>
                <w:szCs w:val="28"/>
              </w:rPr>
              <w:t xml:space="preserve">организованна поддержка сетевых сообществ по учебным предметам и ассоциаций учителей-предметников; информационная поддержка мероприятий федеральной </w:t>
            </w:r>
            <w:proofErr w:type="spellStart"/>
            <w:r w:rsidRPr="00B5325E">
              <w:rPr>
                <w:sz w:val="28"/>
                <w:szCs w:val="28"/>
              </w:rPr>
              <w:t>стажировочной</w:t>
            </w:r>
            <w:proofErr w:type="spellEnd"/>
            <w:r w:rsidRPr="00B5325E">
              <w:rPr>
                <w:sz w:val="28"/>
                <w:szCs w:val="28"/>
              </w:rPr>
              <w:t xml:space="preserve"> площадки;</w:t>
            </w:r>
            <w:r>
              <w:rPr>
                <w:sz w:val="28"/>
                <w:szCs w:val="28"/>
              </w:rPr>
              <w:t> </w:t>
            </w:r>
            <w:r w:rsidRPr="00B5325E">
              <w:rPr>
                <w:sz w:val="28"/>
                <w:szCs w:val="28"/>
              </w:rPr>
              <w:t>прошли повышение квалификации специалисты муниципальных органов управления образованием Алтайского края, управленческие работники ООО Алтайского края и других субъектов РФ; расширена сеть школьных информационно-библиотечных центров.</w:t>
            </w:r>
          </w:p>
          <w:p w:rsidR="004729AC" w:rsidRPr="00B5325E" w:rsidRDefault="004729AC" w:rsidP="00CF6C02">
            <w:pPr>
              <w:ind w:firstLine="680"/>
              <w:jc w:val="both"/>
              <w:rPr>
                <w:sz w:val="28"/>
                <w:szCs w:val="28"/>
              </w:rPr>
            </w:pPr>
            <w:r w:rsidRPr="00B5325E">
              <w:rPr>
                <w:sz w:val="28"/>
                <w:szCs w:val="28"/>
              </w:rPr>
              <w:lastRenderedPageBreak/>
              <w:t>В рамках мероприятия развитие кадрового потенциала педагогов по вопросам изучения русского языка разработаны дополнительные профессиональные программы по вопросам совершенствования норм и условий полноценного функционирования и развития русского языка как государственного языка РФ;</w:t>
            </w:r>
            <w:r>
              <w:rPr>
                <w:sz w:val="28"/>
                <w:szCs w:val="28"/>
              </w:rPr>
              <w:t> </w:t>
            </w:r>
            <w:r w:rsidRPr="00B5325E">
              <w:rPr>
                <w:sz w:val="28"/>
                <w:szCs w:val="28"/>
              </w:rPr>
              <w:t>прошли обучение управленческие и педагогические работники по вопросам развития русского языка; проведена Всероссийская конференция «Государственная языковая политика в образовательной практике», а также приобретено оборудование и оснащение Региональной лаборатории изучения родных языков.</w:t>
            </w:r>
          </w:p>
          <w:p w:rsidR="004729AC" w:rsidRPr="00B5325E" w:rsidRDefault="004729AC" w:rsidP="00CF6C02">
            <w:pPr>
              <w:tabs>
                <w:tab w:val="left" w:pos="3686"/>
              </w:tabs>
              <w:ind w:firstLine="680"/>
              <w:jc w:val="both"/>
              <w:rPr>
                <w:sz w:val="28"/>
                <w:szCs w:val="28"/>
              </w:rPr>
            </w:pPr>
            <w:r w:rsidRPr="00B5325E">
              <w:rPr>
                <w:b/>
                <w:i/>
                <w:sz w:val="28"/>
                <w:szCs w:val="28"/>
              </w:rPr>
              <w:t>Подпрограмма «Совершенствование управления системой образования в Алтайском крае»</w:t>
            </w:r>
            <w:r>
              <w:t> </w:t>
            </w:r>
            <w:r w:rsidRPr="00B5325E">
              <w:rPr>
                <w:sz w:val="28"/>
                <w:szCs w:val="28"/>
              </w:rPr>
              <w:t>предусматривает</w:t>
            </w:r>
            <w:r>
              <w:rPr>
                <w:sz w:val="28"/>
                <w:szCs w:val="28"/>
              </w:rPr>
              <w:t> </w:t>
            </w:r>
            <w:r w:rsidRPr="00B5325E">
              <w:rPr>
                <w:sz w:val="28"/>
                <w:szCs w:val="28"/>
              </w:rPr>
              <w:t>совершенствование механизмов управления системой образования Алтайского края для повышения качества предоставления государственных (муниципальных) услуг, которые обеспечивают взаимодействие граждан и образовательных организаций с органами управления образованием, внедрение цифровых технологий в сфере управления образованием.</w:t>
            </w:r>
            <w:r>
              <w:rPr>
                <w:sz w:val="28"/>
                <w:szCs w:val="28"/>
              </w:rPr>
              <w:t xml:space="preserve"> Д</w:t>
            </w:r>
            <w:r w:rsidRPr="00B5325E">
              <w:rPr>
                <w:sz w:val="28"/>
                <w:szCs w:val="28"/>
              </w:rPr>
              <w:t>анная подпрограмма включает следующие мероприятия (без учета расходов на содержание учреждений):</w:t>
            </w:r>
          </w:p>
          <w:p w:rsidR="004729AC" w:rsidRPr="00B5325E" w:rsidRDefault="004729AC" w:rsidP="00CF6C02">
            <w:pPr>
              <w:tabs>
                <w:tab w:val="left" w:pos="3686"/>
              </w:tabs>
              <w:ind w:firstLine="680"/>
              <w:jc w:val="both"/>
              <w:rPr>
                <w:sz w:val="28"/>
                <w:szCs w:val="28"/>
              </w:rPr>
            </w:pPr>
            <w:r w:rsidRPr="00B5325E">
              <w:rPr>
                <w:sz w:val="28"/>
                <w:szCs w:val="28"/>
              </w:rPr>
              <w:t>- внедрение и развитие цифрового управления, цифрового взаимодействия в образовании– 5 625 000,00 рублей, осуществляется использование единой «корпоративной сети» в системе образования Алтайского края, обеспечивается функционирование в сети Интернет официальных сайтов муниципальных органов управления образования, муниципальных и краевых образовательных</w:t>
            </w:r>
            <w:r>
              <w:rPr>
                <w:sz w:val="28"/>
                <w:szCs w:val="28"/>
              </w:rPr>
              <w:t> </w:t>
            </w:r>
            <w:r w:rsidRPr="00B5325E">
              <w:rPr>
                <w:sz w:val="28"/>
                <w:szCs w:val="28"/>
              </w:rPr>
              <w:t>организаций, функционирует система «Сетевой край. Образование».</w:t>
            </w:r>
            <w:r>
              <w:rPr>
                <w:sz w:val="28"/>
                <w:szCs w:val="28"/>
              </w:rPr>
              <w:t> </w:t>
            </w:r>
            <w:r w:rsidRPr="00B5325E">
              <w:rPr>
                <w:sz w:val="28"/>
                <w:szCs w:val="28"/>
              </w:rPr>
              <w:t>Министерство обеспечивает функционирование и модернизацию региональных информационных систем, выступающих в качестве единого регионального решения при предоставлении муниципальных услуг в электронной форме.</w:t>
            </w:r>
          </w:p>
          <w:p w:rsidR="004729AC" w:rsidRPr="00B5325E" w:rsidRDefault="004729AC" w:rsidP="00CF6C02">
            <w:pPr>
              <w:tabs>
                <w:tab w:val="left" w:pos="3686"/>
              </w:tabs>
              <w:ind w:firstLine="680"/>
              <w:jc w:val="both"/>
              <w:rPr>
                <w:color w:val="000000"/>
                <w:sz w:val="28"/>
                <w:szCs w:val="28"/>
              </w:rPr>
            </w:pPr>
            <w:r w:rsidRPr="00B5325E">
              <w:rPr>
                <w:spacing w:val="-2"/>
                <w:sz w:val="28"/>
                <w:szCs w:val="28"/>
              </w:rPr>
              <w:t>- п</w:t>
            </w:r>
            <w:r w:rsidRPr="00B5325E">
              <w:rPr>
                <w:color w:val="000000"/>
                <w:sz w:val="28"/>
                <w:szCs w:val="28"/>
              </w:rPr>
              <w:t xml:space="preserve">овышение уровня пожарной безопасности организаций, подведомственных </w:t>
            </w:r>
            <w:proofErr w:type="spellStart"/>
            <w:r w:rsidRPr="00B5325E">
              <w:rPr>
                <w:color w:val="000000"/>
                <w:sz w:val="28"/>
                <w:szCs w:val="28"/>
              </w:rPr>
              <w:t>Минобрнауки</w:t>
            </w:r>
            <w:proofErr w:type="spellEnd"/>
            <w:r w:rsidRPr="00B5325E">
              <w:rPr>
                <w:color w:val="000000"/>
                <w:sz w:val="28"/>
                <w:szCs w:val="28"/>
              </w:rPr>
              <w:t xml:space="preserve"> Алтайского края – 40 000 000,00 рублей,</w:t>
            </w:r>
            <w:r>
              <w:rPr>
                <w:color w:val="000000"/>
                <w:sz w:val="28"/>
                <w:szCs w:val="28"/>
              </w:rPr>
              <w:t> </w:t>
            </w:r>
            <w:r w:rsidRPr="00B5325E">
              <w:rPr>
                <w:color w:val="000000"/>
                <w:sz w:val="28"/>
                <w:szCs w:val="28"/>
              </w:rPr>
              <w:t>проведены работы по частичной замене автоматической пожарной сигнализации, по огнезащитной обработке деревянных конструкций чердачных помещений в образовательных организациях,</w:t>
            </w:r>
            <w:r>
              <w:rPr>
                <w:color w:val="000000"/>
                <w:sz w:val="28"/>
                <w:szCs w:val="28"/>
              </w:rPr>
              <w:t> </w:t>
            </w:r>
            <w:r w:rsidRPr="00B5325E">
              <w:rPr>
                <w:color w:val="000000"/>
                <w:sz w:val="28"/>
                <w:szCs w:val="28"/>
              </w:rPr>
              <w:t xml:space="preserve">установлены противопожарные, </w:t>
            </w:r>
            <w:proofErr w:type="spellStart"/>
            <w:r w:rsidRPr="00B5325E">
              <w:rPr>
                <w:color w:val="000000"/>
                <w:sz w:val="28"/>
                <w:szCs w:val="28"/>
              </w:rPr>
              <w:t>межлестничные</w:t>
            </w:r>
            <w:proofErr w:type="spellEnd"/>
            <w:r w:rsidRPr="00B5325E">
              <w:rPr>
                <w:color w:val="000000"/>
                <w:sz w:val="28"/>
                <w:szCs w:val="28"/>
              </w:rPr>
              <w:t xml:space="preserve"> двери на путях эвакуации.</w:t>
            </w:r>
          </w:p>
          <w:p w:rsidR="004729AC" w:rsidRPr="00B5325E" w:rsidRDefault="004729AC" w:rsidP="00CF6C02">
            <w:pPr>
              <w:ind w:firstLine="680"/>
              <w:jc w:val="both"/>
              <w:rPr>
                <w:sz w:val="28"/>
                <w:szCs w:val="28"/>
              </w:rPr>
            </w:pPr>
            <w:r w:rsidRPr="00B5325E">
              <w:rPr>
                <w:sz w:val="28"/>
                <w:szCs w:val="28"/>
              </w:rPr>
              <w:t xml:space="preserve">На реализацию мероприятий </w:t>
            </w:r>
            <w:r w:rsidRPr="00B5325E">
              <w:rPr>
                <w:b/>
                <w:i/>
                <w:sz w:val="28"/>
                <w:szCs w:val="28"/>
              </w:rPr>
              <w:t>подпрограммы «Создание новых мест в общеобразовательных организациях в соответствии с прогнозируемой потребностью и современными условиями обучения в Алтайском крае»</w:t>
            </w:r>
            <w:r>
              <w:rPr>
                <w:b/>
                <w:i/>
                <w:sz w:val="28"/>
                <w:szCs w:val="28"/>
              </w:rPr>
              <w:t> </w:t>
            </w:r>
            <w:r w:rsidRPr="00B5325E">
              <w:rPr>
                <w:sz w:val="28"/>
                <w:szCs w:val="28"/>
              </w:rPr>
              <w:t>в отчетном году направлено 1 149 064 878,79 рублей, в том числе за счет средств федерального бюджета 290 555 998,12 рублей.</w:t>
            </w:r>
          </w:p>
          <w:p w:rsidR="004729AC" w:rsidRPr="00B5325E" w:rsidRDefault="004729AC" w:rsidP="00CF6C02">
            <w:pPr>
              <w:autoSpaceDE w:val="0"/>
              <w:autoSpaceDN w:val="0"/>
              <w:adjustRightInd w:val="0"/>
              <w:ind w:firstLine="680"/>
              <w:jc w:val="both"/>
              <w:rPr>
                <w:sz w:val="28"/>
                <w:szCs w:val="28"/>
              </w:rPr>
            </w:pPr>
            <w:r w:rsidRPr="00B5325E">
              <w:rPr>
                <w:sz w:val="28"/>
                <w:szCs w:val="28"/>
              </w:rPr>
              <w:t>В ходе реализации Программы будут решены задачи по обеспечению односменного режима обучения в 1 - 11 классах общеобразовательных организаций, переводу обучающихся в новые здания общеобразовательных организаций из зданий с износом 50% и выше.</w:t>
            </w:r>
          </w:p>
          <w:p w:rsidR="004729AC" w:rsidRPr="00B5325E" w:rsidRDefault="004729AC" w:rsidP="00CF6C02">
            <w:pPr>
              <w:ind w:firstLine="680"/>
              <w:jc w:val="both"/>
              <w:rPr>
                <w:sz w:val="28"/>
                <w:szCs w:val="28"/>
              </w:rPr>
            </w:pPr>
            <w:r w:rsidRPr="00B5325E">
              <w:rPr>
                <w:sz w:val="28"/>
                <w:szCs w:val="28"/>
              </w:rPr>
              <w:t xml:space="preserve">В 2020 году между Правительством Алтайского края и Министерством просвещения Российской Федерации заключено соглашение о </w:t>
            </w:r>
            <w:r w:rsidRPr="00B5325E">
              <w:rPr>
                <w:sz w:val="28"/>
                <w:szCs w:val="28"/>
              </w:rPr>
              <w:lastRenderedPageBreak/>
              <w:t>предоставлении субсидии по содействию создания в субъектах Российской Федерации новых мест в общеобразовательных организациях, общий объем финансирования составляет 242 784 000,00 рублей.</w:t>
            </w:r>
          </w:p>
          <w:p w:rsidR="004729AC" w:rsidRPr="00B5325E" w:rsidRDefault="004729AC" w:rsidP="00CF6C02">
            <w:pPr>
              <w:ind w:firstLine="680"/>
              <w:jc w:val="both"/>
              <w:rPr>
                <w:sz w:val="28"/>
                <w:szCs w:val="28"/>
              </w:rPr>
            </w:pPr>
            <w:r w:rsidRPr="00B5325E">
              <w:rPr>
                <w:sz w:val="28"/>
                <w:szCs w:val="28"/>
              </w:rPr>
              <w:t>Завершено строительство средней школы с бассейном в квартале 2023 на 550 учащихся в г. Барнауле. На эти цели из федерального бюджета выделено 240 356 100,00 рублей. Средства освоены в полном объеме. В настоящее время получено разрешение на ввод объекта в эксплуатацию от 28.10.2020 № 22-RU22302000-81-2020, а также лицензия на осуществление образовательной деятельности от 17.12.2020 №143.</w:t>
            </w:r>
          </w:p>
          <w:p w:rsidR="004729AC" w:rsidRPr="00B5325E" w:rsidRDefault="004729AC" w:rsidP="00CF6C02">
            <w:pPr>
              <w:ind w:firstLine="680"/>
              <w:contextualSpacing/>
              <w:jc w:val="both"/>
              <w:rPr>
                <w:rFonts w:eastAsiaTheme="minorEastAsia"/>
                <w:sz w:val="28"/>
                <w:szCs w:val="28"/>
              </w:rPr>
            </w:pPr>
            <w:r w:rsidRPr="00B5325E">
              <w:rPr>
                <w:rFonts w:eastAsiaTheme="minorEastAsia"/>
                <w:sz w:val="28"/>
                <w:szCs w:val="28"/>
              </w:rPr>
              <w:t xml:space="preserve">В 2020 году в рамках КАИП завершено строительство 1 </w:t>
            </w:r>
            <w:proofErr w:type="spellStart"/>
            <w:r w:rsidRPr="00B5325E">
              <w:rPr>
                <w:rFonts w:eastAsiaTheme="minorEastAsia"/>
                <w:sz w:val="28"/>
                <w:szCs w:val="28"/>
              </w:rPr>
              <w:t>пристроя</w:t>
            </w:r>
            <w:proofErr w:type="spellEnd"/>
            <w:r w:rsidRPr="00B5325E">
              <w:rPr>
                <w:rFonts w:eastAsiaTheme="minorEastAsia"/>
                <w:sz w:val="28"/>
                <w:szCs w:val="28"/>
              </w:rPr>
              <w:t xml:space="preserve"> к зданию МБОУ «Ключевская средняя общеобразовательная школа №1». По итогам 2020 года завершены работы по капитальному ремонту 177 объектов общего образования, а также произведены 4 мероприятия по реконструкции (устройство крыши) - </w:t>
            </w:r>
            <w:proofErr w:type="spellStart"/>
            <w:r w:rsidRPr="00B5325E">
              <w:rPr>
                <w:rFonts w:eastAsiaTheme="minorEastAsia"/>
                <w:sz w:val="28"/>
                <w:szCs w:val="28"/>
              </w:rPr>
              <w:t>Калманский</w:t>
            </w:r>
            <w:proofErr w:type="spellEnd"/>
            <w:r w:rsidRPr="00B5325E">
              <w:rPr>
                <w:rFonts w:eastAsiaTheme="minorEastAsia"/>
                <w:sz w:val="28"/>
                <w:szCs w:val="28"/>
              </w:rPr>
              <w:t xml:space="preserve"> район, </w:t>
            </w:r>
            <w:proofErr w:type="spellStart"/>
            <w:r w:rsidRPr="00B5325E">
              <w:rPr>
                <w:rFonts w:eastAsiaTheme="minorEastAsia"/>
                <w:sz w:val="28"/>
                <w:szCs w:val="28"/>
              </w:rPr>
              <w:t>Рубцовский</w:t>
            </w:r>
            <w:proofErr w:type="spellEnd"/>
            <w:r w:rsidRPr="00B5325E">
              <w:rPr>
                <w:rFonts w:eastAsiaTheme="minorEastAsia"/>
                <w:sz w:val="28"/>
                <w:szCs w:val="28"/>
              </w:rPr>
              <w:t xml:space="preserve"> район, Зональный район, </w:t>
            </w:r>
            <w:proofErr w:type="spellStart"/>
            <w:r w:rsidRPr="00B5325E">
              <w:rPr>
                <w:rFonts w:eastAsiaTheme="minorEastAsia"/>
                <w:sz w:val="28"/>
                <w:szCs w:val="28"/>
              </w:rPr>
              <w:t>Шипуновский</w:t>
            </w:r>
            <w:proofErr w:type="spellEnd"/>
            <w:r w:rsidRPr="00B5325E">
              <w:rPr>
                <w:rFonts w:eastAsiaTheme="minorEastAsia"/>
                <w:sz w:val="28"/>
                <w:szCs w:val="28"/>
              </w:rPr>
              <w:t xml:space="preserve"> район.</w:t>
            </w:r>
          </w:p>
          <w:p w:rsidR="004729AC" w:rsidRPr="00B5325E" w:rsidRDefault="004729AC" w:rsidP="00CF6C02">
            <w:pPr>
              <w:ind w:firstLine="680"/>
              <w:contextualSpacing/>
              <w:jc w:val="both"/>
              <w:rPr>
                <w:rFonts w:eastAsiaTheme="minorEastAsia"/>
                <w:sz w:val="28"/>
                <w:szCs w:val="28"/>
              </w:rPr>
            </w:pPr>
            <w:r w:rsidRPr="00B5325E">
              <w:rPr>
                <w:rFonts w:eastAsiaTheme="minorEastAsia"/>
                <w:sz w:val="28"/>
                <w:szCs w:val="28"/>
              </w:rPr>
              <w:t xml:space="preserve">Начаты и продолжаются работы по строительству и реконструкции школ в г. Барнауле (м-н Спутник), в </w:t>
            </w:r>
            <w:proofErr w:type="spellStart"/>
            <w:r w:rsidRPr="00B5325E">
              <w:rPr>
                <w:rFonts w:eastAsiaTheme="minorEastAsia"/>
                <w:sz w:val="28"/>
                <w:szCs w:val="28"/>
              </w:rPr>
              <w:t>р.п</w:t>
            </w:r>
            <w:proofErr w:type="spellEnd"/>
            <w:r w:rsidRPr="00B5325E">
              <w:rPr>
                <w:rFonts w:eastAsiaTheme="minorEastAsia"/>
                <w:sz w:val="28"/>
                <w:szCs w:val="28"/>
              </w:rPr>
              <w:t xml:space="preserve">. Тальменка и с. </w:t>
            </w:r>
            <w:proofErr w:type="spellStart"/>
            <w:r w:rsidRPr="00B5325E">
              <w:rPr>
                <w:rFonts w:eastAsiaTheme="minorEastAsia"/>
                <w:sz w:val="28"/>
                <w:szCs w:val="28"/>
              </w:rPr>
              <w:t>Ларичиха</w:t>
            </w:r>
            <w:proofErr w:type="spellEnd"/>
            <w:r>
              <w:rPr>
                <w:rFonts w:eastAsiaTheme="minorEastAsia"/>
                <w:sz w:val="28"/>
                <w:szCs w:val="28"/>
              </w:rPr>
              <w:t> </w:t>
            </w:r>
            <w:proofErr w:type="spellStart"/>
            <w:r w:rsidRPr="00B5325E">
              <w:rPr>
                <w:rFonts w:eastAsiaTheme="minorEastAsia"/>
                <w:sz w:val="28"/>
                <w:szCs w:val="28"/>
              </w:rPr>
              <w:t>Тальменского</w:t>
            </w:r>
            <w:proofErr w:type="spellEnd"/>
            <w:r w:rsidRPr="00B5325E">
              <w:rPr>
                <w:rFonts w:eastAsiaTheme="minorEastAsia"/>
                <w:sz w:val="28"/>
                <w:szCs w:val="28"/>
              </w:rPr>
              <w:t xml:space="preserve"> района, с. </w:t>
            </w:r>
            <w:proofErr w:type="spellStart"/>
            <w:r w:rsidRPr="00B5325E">
              <w:rPr>
                <w:rFonts w:eastAsiaTheme="minorEastAsia"/>
                <w:sz w:val="28"/>
                <w:szCs w:val="28"/>
              </w:rPr>
              <w:t>Боровиха</w:t>
            </w:r>
            <w:proofErr w:type="spellEnd"/>
            <w:r w:rsidRPr="00B5325E">
              <w:rPr>
                <w:rFonts w:eastAsiaTheme="minorEastAsia"/>
                <w:sz w:val="28"/>
                <w:szCs w:val="28"/>
              </w:rPr>
              <w:t xml:space="preserve"> Первомайского района.</w:t>
            </w:r>
          </w:p>
          <w:p w:rsidR="004729AC" w:rsidRPr="00B5325E" w:rsidRDefault="004729AC" w:rsidP="00CF6C02">
            <w:pPr>
              <w:ind w:firstLine="680"/>
              <w:jc w:val="both"/>
              <w:rPr>
                <w:sz w:val="28"/>
                <w:szCs w:val="28"/>
              </w:rPr>
            </w:pPr>
            <w:r w:rsidRPr="00B5325E">
              <w:rPr>
                <w:sz w:val="28"/>
                <w:szCs w:val="28"/>
              </w:rPr>
              <w:t xml:space="preserve">В 2020 году между Правительством Алтайского края и Министерством просвещения Российской Федерации заключено соглашение </w:t>
            </w:r>
            <w:r w:rsidRPr="00B5325E">
              <w:rPr>
                <w:rFonts w:eastAsiaTheme="minorEastAsia"/>
                <w:sz w:val="28"/>
                <w:szCs w:val="28"/>
              </w:rPr>
              <w:t xml:space="preserve">от 22.12.2019 № 073-09-2020-701 о предоставлении субсидии из федерального бюджета бюджету Алтайского края на </w:t>
            </w:r>
            <w:proofErr w:type="spellStart"/>
            <w:r w:rsidRPr="00B5325E">
              <w:rPr>
                <w:rFonts w:eastAsiaTheme="minorEastAsia"/>
                <w:sz w:val="28"/>
                <w:szCs w:val="28"/>
              </w:rPr>
              <w:t>софинансирование</w:t>
            </w:r>
            <w:proofErr w:type="spellEnd"/>
            <w:r w:rsidRPr="00B5325E">
              <w:rPr>
                <w:rFonts w:eastAsiaTheme="minorEastAsia"/>
                <w:sz w:val="28"/>
                <w:szCs w:val="28"/>
              </w:rPr>
              <w:t xml:space="preserve"> расходных обязательств Алтайского края, возникающих при реализации мероприятий по благоустройству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r w:rsidRPr="00B5325E">
              <w:rPr>
                <w:sz w:val="28"/>
                <w:szCs w:val="28"/>
              </w:rPr>
              <w:t xml:space="preserve">, общий объем финансирования составляет 58 512 379,50 рублей, в том числе средства федерального бюджета 57 927 255,70 рублей. Освоено средств в 2020 году в общей сумме 50 706 984,97 рублей, в том числе федеральные средства 50 199 898,12 рублей. </w:t>
            </w:r>
            <w:r w:rsidRPr="00B5325E">
              <w:rPr>
                <w:rFonts w:eastAsiaTheme="minorEastAsia"/>
                <w:sz w:val="28"/>
                <w:szCs w:val="28"/>
              </w:rPr>
              <w:t>Завершен капитальный ремонт в МБОУ «</w:t>
            </w:r>
            <w:proofErr w:type="spellStart"/>
            <w:r w:rsidRPr="00B5325E">
              <w:rPr>
                <w:rFonts w:eastAsiaTheme="minorEastAsia"/>
                <w:sz w:val="28"/>
                <w:szCs w:val="28"/>
              </w:rPr>
              <w:t>Чарышская</w:t>
            </w:r>
            <w:proofErr w:type="spellEnd"/>
            <w:r w:rsidRPr="00B5325E">
              <w:rPr>
                <w:rFonts w:eastAsiaTheme="minorEastAsia"/>
                <w:sz w:val="28"/>
                <w:szCs w:val="28"/>
              </w:rPr>
              <w:t xml:space="preserve"> средняя общеобразовательная школа».</w:t>
            </w:r>
          </w:p>
          <w:p w:rsidR="004729AC" w:rsidRPr="00B5325E" w:rsidRDefault="004729AC" w:rsidP="00CF6C02">
            <w:pPr>
              <w:tabs>
                <w:tab w:val="left" w:pos="3686"/>
              </w:tabs>
              <w:ind w:firstLine="680"/>
              <w:jc w:val="both"/>
              <w:rPr>
                <w:sz w:val="28"/>
                <w:szCs w:val="28"/>
              </w:rPr>
            </w:pPr>
            <w:r w:rsidRPr="00B5325E">
              <w:rPr>
                <w:sz w:val="28"/>
                <w:szCs w:val="28"/>
              </w:rPr>
              <w:t xml:space="preserve">Целью </w:t>
            </w:r>
            <w:r w:rsidRPr="00B5325E">
              <w:rPr>
                <w:b/>
                <w:i/>
                <w:sz w:val="28"/>
                <w:szCs w:val="28"/>
              </w:rPr>
              <w:t>подпрограммы «</w:t>
            </w:r>
            <w:r w:rsidRPr="00B5325E">
              <w:rPr>
                <w:b/>
                <w:i/>
                <w:spacing w:val="-2"/>
                <w:sz w:val="28"/>
                <w:szCs w:val="28"/>
              </w:rPr>
              <w:t>Защита прав и интересов детей-сирот и детей оставшихся без попечения родителей»</w:t>
            </w:r>
            <w:r>
              <w:rPr>
                <w:b/>
                <w:i/>
                <w:spacing w:val="-2"/>
                <w:sz w:val="28"/>
                <w:szCs w:val="28"/>
              </w:rPr>
              <w:t> </w:t>
            </w:r>
            <w:r w:rsidRPr="00B5325E">
              <w:rPr>
                <w:spacing w:val="-2"/>
                <w:sz w:val="28"/>
                <w:szCs w:val="28"/>
              </w:rPr>
              <w:t>является</w:t>
            </w:r>
            <w:r>
              <w:rPr>
                <w:spacing w:val="-2"/>
                <w:sz w:val="28"/>
                <w:szCs w:val="28"/>
              </w:rPr>
              <w:t> </w:t>
            </w:r>
            <w:r w:rsidRPr="00B5325E">
              <w:rPr>
                <w:sz w:val="28"/>
                <w:szCs w:val="28"/>
              </w:rPr>
              <w:t xml:space="preserve">обеспечение защиты прав и интересов детей-сирот, детей, оставшихся без попечения родителей, содействие их семейному устройству и интеграции </w:t>
            </w:r>
            <w:proofErr w:type="gramStart"/>
            <w:r w:rsidRPr="00B5325E">
              <w:rPr>
                <w:sz w:val="28"/>
                <w:szCs w:val="28"/>
              </w:rPr>
              <w:t>в обществ</w:t>
            </w:r>
            <w:proofErr w:type="gramEnd"/>
            <w:r w:rsidRPr="00B5325E">
              <w:rPr>
                <w:sz w:val="28"/>
                <w:szCs w:val="28"/>
              </w:rPr>
              <w:t>.</w:t>
            </w:r>
          </w:p>
          <w:p w:rsidR="004729AC" w:rsidRPr="00B5325E" w:rsidRDefault="004729AC" w:rsidP="00CF6C02">
            <w:pPr>
              <w:pStyle w:val="11"/>
              <w:spacing w:after="0" w:line="240" w:lineRule="auto"/>
              <w:ind w:firstLine="680"/>
              <w:contextualSpacing/>
              <w:jc w:val="both"/>
              <w:rPr>
                <w:rFonts w:ascii="Times New Roman" w:hAnsi="Times New Roman"/>
                <w:spacing w:val="-2"/>
                <w:sz w:val="28"/>
                <w:szCs w:val="28"/>
              </w:rPr>
            </w:pPr>
            <w:r w:rsidRPr="00B5325E">
              <w:rPr>
                <w:rFonts w:ascii="Times New Roman" w:hAnsi="Times New Roman"/>
                <w:spacing w:val="-2"/>
                <w:sz w:val="28"/>
                <w:szCs w:val="28"/>
              </w:rPr>
              <w:t>По мероприятию «</w:t>
            </w:r>
            <w:proofErr w:type="spellStart"/>
            <w:r w:rsidRPr="00B5325E">
              <w:rPr>
                <w:rFonts w:ascii="Times New Roman" w:hAnsi="Times New Roman"/>
                <w:sz w:val="28"/>
                <w:szCs w:val="28"/>
              </w:rPr>
              <w:t>Постинтернатный</w:t>
            </w:r>
            <w:proofErr w:type="spellEnd"/>
            <w:r w:rsidRPr="00B5325E">
              <w:rPr>
                <w:rFonts w:ascii="Times New Roman" w:hAnsi="Times New Roman"/>
                <w:sz w:val="28"/>
                <w:szCs w:val="28"/>
              </w:rPr>
              <w:t xml:space="preserve"> патронат детей-сирот и детей, оставшихся без попечения родителей, являющихся выпускниками организаций для детей-сирот и детей, оставшихся без попечения родителей, и общеобразовательных организаций для обучающихся, воспитанников с ограниченными возможностями здоровья»</w:t>
            </w:r>
            <w:r>
              <w:rPr>
                <w:rFonts w:ascii="Times New Roman" w:hAnsi="Times New Roman"/>
                <w:sz w:val="28"/>
                <w:szCs w:val="28"/>
              </w:rPr>
              <w:t> </w:t>
            </w:r>
            <w:r w:rsidRPr="00B5325E">
              <w:rPr>
                <w:rFonts w:ascii="Times New Roman" w:hAnsi="Times New Roman"/>
                <w:sz w:val="28"/>
                <w:szCs w:val="28"/>
              </w:rPr>
              <w:t xml:space="preserve">заключены договоры о </w:t>
            </w:r>
            <w:proofErr w:type="spellStart"/>
            <w:r w:rsidRPr="00B5325E">
              <w:rPr>
                <w:rFonts w:ascii="Times New Roman" w:hAnsi="Times New Roman"/>
                <w:sz w:val="28"/>
                <w:szCs w:val="28"/>
              </w:rPr>
              <w:t>постинтернатном</w:t>
            </w:r>
            <w:proofErr w:type="spellEnd"/>
            <w:r w:rsidRPr="00B5325E">
              <w:rPr>
                <w:rFonts w:ascii="Times New Roman" w:hAnsi="Times New Roman"/>
                <w:sz w:val="28"/>
                <w:szCs w:val="28"/>
              </w:rPr>
              <w:t xml:space="preserve"> патронате с 67 патронатными воспитателями. Указанной формой социальной помощи за отчетный период охвачен 192 обучающийся профессиональных образовательных организаций,</w:t>
            </w:r>
            <w:r w:rsidRPr="00B5325E">
              <w:rPr>
                <w:rFonts w:ascii="Times New Roman" w:hAnsi="Times New Roman"/>
                <w:spacing w:val="-2"/>
                <w:sz w:val="28"/>
                <w:szCs w:val="28"/>
              </w:rPr>
              <w:t xml:space="preserve"> направлено финансирование в объеме 3 321 255,47 рублей.</w:t>
            </w:r>
          </w:p>
          <w:p w:rsidR="004729AC" w:rsidRPr="00B5325E" w:rsidRDefault="004729AC" w:rsidP="00CF6C02">
            <w:pPr>
              <w:ind w:firstLine="680"/>
              <w:jc w:val="both"/>
              <w:rPr>
                <w:sz w:val="28"/>
                <w:szCs w:val="28"/>
              </w:rPr>
            </w:pPr>
            <w:r w:rsidRPr="00B5325E">
              <w:rPr>
                <w:sz w:val="28"/>
                <w:szCs w:val="28"/>
              </w:rPr>
              <w:lastRenderedPageBreak/>
              <w:t>По государственной программе Алтайского края «Обеспечение прав граждан и их безопасности» освоено 1 100 000,00 рублей. В рамках программы проведены мероприятия, направленные на пропаганду безопасности дорожного движения и профилактику детского дорожно-транспортного травматизма.</w:t>
            </w:r>
          </w:p>
          <w:p w:rsidR="004729AC" w:rsidRPr="00B5325E" w:rsidRDefault="004729AC" w:rsidP="00CF6C02">
            <w:pPr>
              <w:pStyle w:val="1"/>
              <w:ind w:firstLine="680"/>
              <w:jc w:val="both"/>
              <w:rPr>
                <w:b w:val="0"/>
                <w:szCs w:val="28"/>
              </w:rPr>
            </w:pPr>
            <w:r w:rsidRPr="00B5325E">
              <w:rPr>
                <w:b w:val="0"/>
                <w:szCs w:val="28"/>
              </w:rPr>
              <w:t>По государственной программе Алтайского края</w:t>
            </w:r>
            <w:r>
              <w:rPr>
                <w:b w:val="0"/>
                <w:szCs w:val="28"/>
              </w:rPr>
              <w:t> </w:t>
            </w:r>
            <w:r w:rsidRPr="00B5325E">
              <w:rPr>
                <w:b w:val="0"/>
                <w:szCs w:val="28"/>
              </w:rPr>
              <w:t>«</w:t>
            </w:r>
            <w:r w:rsidRPr="00B5325E">
              <w:rPr>
                <w:b w:val="0"/>
                <w:bCs/>
                <w:szCs w:val="28"/>
                <w:lang w:eastAsia="ru-RU"/>
              </w:rPr>
              <w:t>Комплексные меры противодействия злоупотреблению наркотиками и их незаконному обороту в Алтайском крае»</w:t>
            </w:r>
            <w:r>
              <w:rPr>
                <w:b w:val="0"/>
                <w:bCs/>
                <w:szCs w:val="28"/>
                <w:lang w:eastAsia="ru-RU"/>
              </w:rPr>
              <w:t> </w:t>
            </w:r>
            <w:r w:rsidRPr="00B5325E">
              <w:rPr>
                <w:b w:val="0"/>
                <w:szCs w:val="28"/>
              </w:rPr>
              <w:t>предусмотренные средства в сумме 200 000,00 рублей за отчетный период освоены в полном объеме.</w:t>
            </w:r>
          </w:p>
          <w:p w:rsidR="004729AC" w:rsidRPr="00B5325E" w:rsidRDefault="004729AC" w:rsidP="00CF6C02">
            <w:pPr>
              <w:pStyle w:val="1"/>
              <w:ind w:firstLine="680"/>
              <w:jc w:val="both"/>
              <w:rPr>
                <w:b w:val="0"/>
                <w:szCs w:val="28"/>
              </w:rPr>
            </w:pPr>
            <w:r w:rsidRPr="00B5325E">
              <w:rPr>
                <w:b w:val="0"/>
                <w:szCs w:val="28"/>
              </w:rPr>
              <w:t>По государственной программе Алтайского края «Повышение уровня финансовой грамотности населения в Алтайском крае» освоено 186 820,67 рублей.</w:t>
            </w:r>
          </w:p>
          <w:p w:rsidR="004729AC" w:rsidRPr="00B5325E" w:rsidRDefault="004729AC" w:rsidP="00CF6C02">
            <w:pPr>
              <w:ind w:firstLine="680"/>
              <w:jc w:val="both"/>
              <w:rPr>
                <w:sz w:val="28"/>
                <w:szCs w:val="28"/>
              </w:rPr>
            </w:pPr>
            <w:r w:rsidRPr="00B5325E">
              <w:rPr>
                <w:sz w:val="28"/>
                <w:szCs w:val="28"/>
              </w:rPr>
              <w:t xml:space="preserve">По государственной программе Алтайского края «Экономическое развитие и инновационная экономика» были освоены средства в общей сумме 85 411 100,00 рублей, в том числе за счет средств федерального бюджета 73 964 000,00 рублей. В 2020 году между Правительством Алтайского края и Министерством науки и высшего образования Российской Федерации заключено соглашение о предоставлении субсидии бюджету Алтайского края для осуществления мероприятий по реализации стратегии социально-экономического развития </w:t>
            </w:r>
            <w:proofErr w:type="spellStart"/>
            <w:r w:rsidRPr="00B5325E">
              <w:rPr>
                <w:sz w:val="28"/>
                <w:szCs w:val="28"/>
              </w:rPr>
              <w:t>наукограда</w:t>
            </w:r>
            <w:proofErr w:type="spellEnd"/>
            <w:r w:rsidRPr="00B5325E">
              <w:rPr>
                <w:sz w:val="28"/>
                <w:szCs w:val="28"/>
              </w:rPr>
              <w:t xml:space="preserve"> Российской Федерации, способствующих развитию научно-производственного комплекса </w:t>
            </w:r>
            <w:proofErr w:type="spellStart"/>
            <w:r w:rsidRPr="00B5325E">
              <w:rPr>
                <w:sz w:val="28"/>
                <w:szCs w:val="28"/>
              </w:rPr>
              <w:t>наукограда</w:t>
            </w:r>
            <w:proofErr w:type="spellEnd"/>
            <w:r w:rsidRPr="00B5325E">
              <w:rPr>
                <w:sz w:val="28"/>
                <w:szCs w:val="28"/>
              </w:rPr>
              <w:t xml:space="preserve"> Российской Федерации, а также сохранению и развитию инфраструктуры </w:t>
            </w:r>
            <w:proofErr w:type="spellStart"/>
            <w:r w:rsidRPr="00B5325E">
              <w:rPr>
                <w:sz w:val="28"/>
                <w:szCs w:val="28"/>
              </w:rPr>
              <w:t>наукограда</w:t>
            </w:r>
            <w:proofErr w:type="spellEnd"/>
            <w:r w:rsidRPr="00B5325E">
              <w:rPr>
                <w:sz w:val="28"/>
                <w:szCs w:val="28"/>
              </w:rPr>
              <w:t xml:space="preserve"> Российской Федерации. Общий объем финансирования составляет 74 711 100,00 рублей, реализованы следующие мероприятия: разработана проектно-сметная документация «Строительство здания физкультурно-оздоровительного комплекса», г. Бийск, ул. Степана Разина, 5; проведены ремонтно-реставрационные работы «Здание «Усадьба Асанова» (МБУ «</w:t>
            </w:r>
            <w:proofErr w:type="spellStart"/>
            <w:r w:rsidRPr="00B5325E">
              <w:rPr>
                <w:sz w:val="28"/>
                <w:szCs w:val="28"/>
              </w:rPr>
              <w:t>Бийский</w:t>
            </w:r>
            <w:proofErr w:type="spellEnd"/>
            <w:r w:rsidRPr="00B5325E">
              <w:rPr>
                <w:sz w:val="28"/>
                <w:szCs w:val="28"/>
              </w:rPr>
              <w:t xml:space="preserve"> краеведческий музей имени В.В. Бианки»), расположенное по адресу: г. Бийск, ул. Ленина, 134; разработана проектно-сметная документация по объекту: «Капитальный ремонт чаши  и замена инженерного оборудования системы водоподготовки бассейна МБУ СП «СШ «Дельфин», распложенного по адресу: г. Бийск, ул. Степана Разина, 17/1», визуальное и инструментальное обследование чаши бассейна; проведен капитальный ремонт детского сада по адресу: пер. Николая Липового д. 66. Фасад; проведены проектные и изыскательские работы по объекту «Детский ясли-сад на 200 мест, расположенный по адресу: Алтайский край, городской округ город Бийск, пер. Владимира Мартьянова, 42а», в том числе вынос воздушной линии ВЛ-35 попадающей в зону строительства; а также разработана документации на ремонт части дорог.</w:t>
            </w:r>
          </w:p>
          <w:p w:rsidR="004729AC" w:rsidRPr="00B5325E" w:rsidRDefault="004729AC" w:rsidP="00CF6C02">
            <w:pPr>
              <w:pStyle w:val="1"/>
              <w:ind w:firstLine="680"/>
              <w:jc w:val="both"/>
              <w:rPr>
                <w:szCs w:val="28"/>
              </w:rPr>
            </w:pPr>
            <w:r w:rsidRPr="00B5325E">
              <w:rPr>
                <w:b w:val="0"/>
                <w:szCs w:val="28"/>
              </w:rPr>
              <w:t>За счет средств краевого бюджета на реализацию мероприятий государственной программы Алтайского края «Социальная поддержка граждан» предусмотрено 1 604 313 000 ,00 рублей, освоено 1 401 926 202,91 рублей.</w:t>
            </w:r>
          </w:p>
        </w:tc>
      </w:tr>
    </w:tbl>
    <w:p w:rsidR="004729AC" w:rsidRPr="00846657" w:rsidRDefault="004729AC" w:rsidP="004729AC">
      <w:pPr>
        <w:ind w:firstLine="680"/>
        <w:jc w:val="both"/>
        <w:rPr>
          <w:sz w:val="28"/>
          <w:szCs w:val="28"/>
        </w:rPr>
      </w:pPr>
      <w:r w:rsidRPr="00846657">
        <w:rPr>
          <w:sz w:val="28"/>
          <w:szCs w:val="28"/>
        </w:rPr>
        <w:lastRenderedPageBreak/>
        <w:t>На реализацию государственной программы «Доступная среда» выделено 12 935 482,90 рублей, в том числе из федерального бюджета 12 806 100,00 рублей, средства освоены в полном объеме. Данные средства</w:t>
      </w:r>
      <w:r>
        <w:rPr>
          <w:sz w:val="28"/>
          <w:szCs w:val="28"/>
        </w:rPr>
        <w:t> </w:t>
      </w:r>
      <w:r w:rsidRPr="00846657">
        <w:rPr>
          <w:sz w:val="28"/>
          <w:szCs w:val="28"/>
        </w:rPr>
        <w:t>направлены на проведение мероприятий по формированию сети базовых общеобразовательных организаций, в которых созданы условия для инклюзивного образования детей-инвалидов.</w:t>
      </w:r>
    </w:p>
    <w:p w:rsidR="004729AC" w:rsidRPr="00846657" w:rsidRDefault="004729AC" w:rsidP="004729AC">
      <w:pPr>
        <w:autoSpaceDE w:val="0"/>
        <w:autoSpaceDN w:val="0"/>
        <w:adjustRightInd w:val="0"/>
        <w:ind w:firstLine="680"/>
        <w:jc w:val="both"/>
        <w:rPr>
          <w:sz w:val="28"/>
          <w:szCs w:val="28"/>
        </w:rPr>
      </w:pPr>
      <w:r w:rsidRPr="00846657">
        <w:rPr>
          <w:sz w:val="28"/>
          <w:szCs w:val="28"/>
        </w:rPr>
        <w:t xml:space="preserve">В Алтайском крае сформирована сеть из 283 образовательных организаций, в которых созданы условия архитектурной доступности, установлено и функционирует специальное коррекционное, реабилитационное и компьютерное оборудование для обеспечения качественного предоставления образовательных услуг детям-инвалидам и обучающимся с ограниченными возможностями здоровья. </w:t>
      </w:r>
    </w:p>
    <w:p w:rsidR="004729AC" w:rsidRPr="00846657" w:rsidRDefault="004729AC" w:rsidP="004729AC">
      <w:pPr>
        <w:autoSpaceDE w:val="0"/>
        <w:autoSpaceDN w:val="0"/>
        <w:adjustRightInd w:val="0"/>
        <w:ind w:firstLine="680"/>
        <w:jc w:val="both"/>
        <w:rPr>
          <w:sz w:val="28"/>
          <w:szCs w:val="28"/>
        </w:rPr>
      </w:pPr>
      <w:r w:rsidRPr="00846657">
        <w:rPr>
          <w:sz w:val="28"/>
          <w:szCs w:val="28"/>
        </w:rPr>
        <w:t xml:space="preserve">В 2020 году в реализации программы участвовали 14 учреждений, из них 12 учреждений дошкольного образования, 2 учреждения дополнительного образования. </w:t>
      </w:r>
    </w:p>
    <w:p w:rsidR="004729AC" w:rsidRPr="00846657" w:rsidRDefault="004729AC" w:rsidP="004729AC">
      <w:pPr>
        <w:ind w:firstLine="680"/>
        <w:jc w:val="both"/>
        <w:rPr>
          <w:color w:val="000000"/>
          <w:spacing w:val="-6"/>
          <w:sz w:val="28"/>
          <w:szCs w:val="28"/>
        </w:rPr>
      </w:pPr>
      <w:r w:rsidRPr="00846657">
        <w:rPr>
          <w:color w:val="000000"/>
          <w:spacing w:val="-6"/>
          <w:sz w:val="28"/>
          <w:szCs w:val="28"/>
        </w:rPr>
        <w:t>За отчетный период для маломобильных групп населения адаптированы следующие дошкольные образовательные организации:</w:t>
      </w:r>
    </w:p>
    <w:p w:rsidR="004729AC" w:rsidRPr="00846657" w:rsidRDefault="004729AC" w:rsidP="004729AC">
      <w:pPr>
        <w:ind w:firstLine="680"/>
        <w:jc w:val="both"/>
        <w:rPr>
          <w:color w:val="000000"/>
          <w:sz w:val="28"/>
          <w:szCs w:val="28"/>
        </w:rPr>
      </w:pPr>
      <w:r w:rsidRPr="00846657">
        <w:rPr>
          <w:sz w:val="28"/>
          <w:szCs w:val="28"/>
        </w:rPr>
        <w:t>МБДОУ «</w:t>
      </w:r>
      <w:proofErr w:type="spellStart"/>
      <w:r w:rsidRPr="00846657">
        <w:rPr>
          <w:sz w:val="28"/>
          <w:szCs w:val="28"/>
        </w:rPr>
        <w:t>Шелаболихинский</w:t>
      </w:r>
      <w:proofErr w:type="spellEnd"/>
      <w:r w:rsidRPr="00846657">
        <w:rPr>
          <w:sz w:val="28"/>
          <w:szCs w:val="28"/>
        </w:rPr>
        <w:t xml:space="preserve"> детский сад «Золотая рыбка, </w:t>
      </w:r>
      <w:proofErr w:type="spellStart"/>
      <w:r w:rsidRPr="00846657">
        <w:rPr>
          <w:sz w:val="28"/>
          <w:szCs w:val="28"/>
        </w:rPr>
        <w:t>Шелаболихинский</w:t>
      </w:r>
      <w:proofErr w:type="spellEnd"/>
      <w:r w:rsidRPr="00846657">
        <w:rPr>
          <w:sz w:val="28"/>
          <w:szCs w:val="28"/>
        </w:rPr>
        <w:t xml:space="preserve"> район</w:t>
      </w:r>
      <w:r w:rsidRPr="00846657">
        <w:rPr>
          <w:color w:val="000000"/>
          <w:sz w:val="28"/>
          <w:szCs w:val="28"/>
        </w:rPr>
        <w:t>;</w:t>
      </w:r>
    </w:p>
    <w:p w:rsidR="004729AC" w:rsidRPr="00846657" w:rsidRDefault="004729AC" w:rsidP="004729AC">
      <w:pPr>
        <w:ind w:firstLine="680"/>
        <w:jc w:val="both"/>
        <w:rPr>
          <w:color w:val="000000"/>
          <w:sz w:val="28"/>
          <w:szCs w:val="28"/>
        </w:rPr>
      </w:pPr>
      <w:r w:rsidRPr="00846657">
        <w:rPr>
          <w:sz w:val="28"/>
          <w:szCs w:val="28"/>
        </w:rPr>
        <w:t xml:space="preserve">МБДОУ детский сад «Родничок», </w:t>
      </w:r>
      <w:proofErr w:type="spellStart"/>
      <w:r w:rsidRPr="00846657">
        <w:rPr>
          <w:sz w:val="28"/>
          <w:szCs w:val="28"/>
        </w:rPr>
        <w:t>Хабарский</w:t>
      </w:r>
      <w:proofErr w:type="spellEnd"/>
      <w:r w:rsidRPr="00846657">
        <w:rPr>
          <w:sz w:val="28"/>
          <w:szCs w:val="28"/>
        </w:rPr>
        <w:t xml:space="preserve"> район</w:t>
      </w:r>
      <w:r w:rsidRPr="00846657">
        <w:rPr>
          <w:color w:val="000000"/>
          <w:sz w:val="28"/>
          <w:szCs w:val="28"/>
        </w:rPr>
        <w:t xml:space="preserve">; </w:t>
      </w:r>
    </w:p>
    <w:p w:rsidR="004729AC" w:rsidRPr="00846657" w:rsidRDefault="004729AC" w:rsidP="004729AC">
      <w:pPr>
        <w:ind w:firstLine="680"/>
        <w:jc w:val="both"/>
        <w:rPr>
          <w:color w:val="000000"/>
          <w:sz w:val="28"/>
          <w:szCs w:val="28"/>
        </w:rPr>
      </w:pPr>
      <w:r w:rsidRPr="00846657">
        <w:rPr>
          <w:sz w:val="28"/>
          <w:szCs w:val="28"/>
        </w:rPr>
        <w:t xml:space="preserve">МКДОУ Детский сад «Березка», </w:t>
      </w:r>
      <w:proofErr w:type="spellStart"/>
      <w:r w:rsidRPr="00846657">
        <w:rPr>
          <w:sz w:val="28"/>
          <w:szCs w:val="28"/>
        </w:rPr>
        <w:t>Топчихинский</w:t>
      </w:r>
      <w:proofErr w:type="spellEnd"/>
      <w:r w:rsidRPr="00846657">
        <w:rPr>
          <w:sz w:val="28"/>
          <w:szCs w:val="28"/>
        </w:rPr>
        <w:t xml:space="preserve"> район</w:t>
      </w:r>
      <w:r w:rsidRPr="00846657">
        <w:rPr>
          <w:color w:val="000000"/>
          <w:sz w:val="28"/>
          <w:szCs w:val="28"/>
        </w:rPr>
        <w:t>;</w:t>
      </w:r>
    </w:p>
    <w:p w:rsidR="004729AC" w:rsidRPr="00846657" w:rsidRDefault="004729AC" w:rsidP="004729AC">
      <w:pPr>
        <w:ind w:firstLine="680"/>
        <w:jc w:val="both"/>
        <w:rPr>
          <w:color w:val="000000"/>
          <w:sz w:val="28"/>
          <w:szCs w:val="28"/>
        </w:rPr>
      </w:pPr>
      <w:r w:rsidRPr="00846657">
        <w:rPr>
          <w:sz w:val="28"/>
          <w:szCs w:val="28"/>
        </w:rPr>
        <w:t>МБДОУ детский сад № 2 «Ландыш», Советский район</w:t>
      </w:r>
      <w:r w:rsidRPr="00846657">
        <w:rPr>
          <w:color w:val="000000"/>
          <w:sz w:val="28"/>
          <w:szCs w:val="28"/>
        </w:rPr>
        <w:t>;</w:t>
      </w:r>
    </w:p>
    <w:p w:rsidR="004729AC" w:rsidRPr="00846657" w:rsidRDefault="004729AC" w:rsidP="004729AC">
      <w:pPr>
        <w:ind w:firstLine="680"/>
        <w:jc w:val="both"/>
        <w:rPr>
          <w:color w:val="000000"/>
          <w:sz w:val="28"/>
          <w:szCs w:val="28"/>
        </w:rPr>
      </w:pPr>
      <w:r w:rsidRPr="00846657">
        <w:rPr>
          <w:sz w:val="28"/>
          <w:szCs w:val="28"/>
        </w:rPr>
        <w:t>МБДОУ «Детский сад «Петушок», Смоленский район</w:t>
      </w:r>
      <w:r w:rsidRPr="00846657">
        <w:rPr>
          <w:color w:val="000000"/>
          <w:sz w:val="28"/>
          <w:szCs w:val="28"/>
        </w:rPr>
        <w:t>;</w:t>
      </w:r>
    </w:p>
    <w:p w:rsidR="004729AC" w:rsidRPr="00846657" w:rsidRDefault="004729AC" w:rsidP="004729AC">
      <w:pPr>
        <w:ind w:firstLine="680"/>
        <w:jc w:val="both"/>
        <w:rPr>
          <w:color w:val="000000"/>
          <w:sz w:val="28"/>
          <w:szCs w:val="28"/>
        </w:rPr>
      </w:pPr>
      <w:r w:rsidRPr="00846657">
        <w:rPr>
          <w:sz w:val="28"/>
          <w:szCs w:val="28"/>
        </w:rPr>
        <w:t>Филиал «</w:t>
      </w:r>
      <w:proofErr w:type="spellStart"/>
      <w:r w:rsidRPr="00846657">
        <w:rPr>
          <w:sz w:val="28"/>
          <w:szCs w:val="28"/>
        </w:rPr>
        <w:t>Безрукавский</w:t>
      </w:r>
      <w:proofErr w:type="spellEnd"/>
      <w:r w:rsidRPr="00846657">
        <w:rPr>
          <w:sz w:val="28"/>
          <w:szCs w:val="28"/>
        </w:rPr>
        <w:t xml:space="preserve"> детский сад «Солнышко» МБДОУ «</w:t>
      </w:r>
      <w:proofErr w:type="spellStart"/>
      <w:r w:rsidRPr="00846657">
        <w:rPr>
          <w:sz w:val="28"/>
          <w:szCs w:val="28"/>
        </w:rPr>
        <w:t>Веселоярский</w:t>
      </w:r>
      <w:proofErr w:type="spellEnd"/>
      <w:r w:rsidRPr="00846657">
        <w:rPr>
          <w:sz w:val="28"/>
          <w:szCs w:val="28"/>
        </w:rPr>
        <w:t xml:space="preserve"> детский сад «Сказка», </w:t>
      </w:r>
      <w:proofErr w:type="spellStart"/>
      <w:r w:rsidRPr="00846657">
        <w:rPr>
          <w:sz w:val="28"/>
          <w:szCs w:val="28"/>
        </w:rPr>
        <w:t>Рубцовский</w:t>
      </w:r>
      <w:proofErr w:type="spellEnd"/>
      <w:r w:rsidRPr="00846657">
        <w:rPr>
          <w:sz w:val="28"/>
          <w:szCs w:val="28"/>
        </w:rPr>
        <w:t xml:space="preserve"> район</w:t>
      </w:r>
      <w:r w:rsidRPr="00846657">
        <w:rPr>
          <w:color w:val="000000"/>
          <w:sz w:val="28"/>
          <w:szCs w:val="28"/>
        </w:rPr>
        <w:t>;</w:t>
      </w:r>
    </w:p>
    <w:p w:rsidR="004729AC" w:rsidRPr="00846657" w:rsidRDefault="004729AC" w:rsidP="004729AC">
      <w:pPr>
        <w:ind w:firstLine="680"/>
        <w:jc w:val="both"/>
        <w:rPr>
          <w:color w:val="000000"/>
          <w:sz w:val="28"/>
          <w:szCs w:val="28"/>
        </w:rPr>
      </w:pPr>
      <w:r w:rsidRPr="00846657">
        <w:rPr>
          <w:sz w:val="28"/>
          <w:szCs w:val="28"/>
        </w:rPr>
        <w:t>МБДОУ «</w:t>
      </w:r>
      <w:proofErr w:type="spellStart"/>
      <w:r w:rsidRPr="00846657">
        <w:rPr>
          <w:sz w:val="28"/>
          <w:szCs w:val="28"/>
        </w:rPr>
        <w:t>Новичихинский</w:t>
      </w:r>
      <w:proofErr w:type="spellEnd"/>
      <w:r w:rsidRPr="00846657">
        <w:rPr>
          <w:sz w:val="28"/>
          <w:szCs w:val="28"/>
        </w:rPr>
        <w:t xml:space="preserve"> детский сад № 1 «Искорка», </w:t>
      </w:r>
      <w:proofErr w:type="spellStart"/>
      <w:r w:rsidRPr="00846657">
        <w:rPr>
          <w:sz w:val="28"/>
          <w:szCs w:val="28"/>
        </w:rPr>
        <w:t>Новичихинский</w:t>
      </w:r>
      <w:proofErr w:type="spellEnd"/>
      <w:r w:rsidRPr="00846657">
        <w:rPr>
          <w:sz w:val="28"/>
          <w:szCs w:val="28"/>
        </w:rPr>
        <w:t xml:space="preserve"> район</w:t>
      </w:r>
      <w:r w:rsidRPr="00846657">
        <w:rPr>
          <w:color w:val="000000"/>
          <w:sz w:val="28"/>
          <w:szCs w:val="28"/>
        </w:rPr>
        <w:t>;</w:t>
      </w:r>
    </w:p>
    <w:p w:rsidR="004729AC" w:rsidRPr="00846657" w:rsidRDefault="004729AC" w:rsidP="004729AC">
      <w:pPr>
        <w:ind w:firstLine="680"/>
        <w:jc w:val="both"/>
        <w:rPr>
          <w:color w:val="000000"/>
          <w:sz w:val="28"/>
          <w:szCs w:val="28"/>
        </w:rPr>
      </w:pPr>
      <w:r w:rsidRPr="00846657">
        <w:rPr>
          <w:sz w:val="28"/>
          <w:szCs w:val="28"/>
        </w:rPr>
        <w:t>МБДОУ «Детский сад № 17», Каменский район</w:t>
      </w:r>
      <w:r w:rsidRPr="00846657">
        <w:rPr>
          <w:color w:val="000000"/>
          <w:sz w:val="28"/>
          <w:szCs w:val="28"/>
        </w:rPr>
        <w:t>;</w:t>
      </w:r>
    </w:p>
    <w:p w:rsidR="004729AC" w:rsidRPr="00846657" w:rsidRDefault="004729AC" w:rsidP="004729AC">
      <w:pPr>
        <w:ind w:firstLine="680"/>
        <w:jc w:val="both"/>
        <w:rPr>
          <w:color w:val="000000"/>
          <w:sz w:val="28"/>
          <w:szCs w:val="28"/>
        </w:rPr>
      </w:pPr>
      <w:r w:rsidRPr="00846657">
        <w:rPr>
          <w:sz w:val="28"/>
          <w:szCs w:val="28"/>
        </w:rPr>
        <w:t xml:space="preserve">МБДОУ «Первомайский детский сад «Колосок» </w:t>
      </w:r>
      <w:proofErr w:type="spellStart"/>
      <w:r w:rsidRPr="00846657">
        <w:rPr>
          <w:sz w:val="28"/>
          <w:szCs w:val="28"/>
        </w:rPr>
        <w:t>Бийский</w:t>
      </w:r>
      <w:proofErr w:type="spellEnd"/>
      <w:r w:rsidRPr="00846657">
        <w:rPr>
          <w:sz w:val="28"/>
          <w:szCs w:val="28"/>
        </w:rPr>
        <w:t xml:space="preserve"> район</w:t>
      </w:r>
      <w:r w:rsidRPr="00846657">
        <w:rPr>
          <w:color w:val="000000"/>
          <w:sz w:val="28"/>
          <w:szCs w:val="28"/>
        </w:rPr>
        <w:t>;</w:t>
      </w:r>
    </w:p>
    <w:p w:rsidR="004729AC" w:rsidRPr="00846657" w:rsidRDefault="004729AC" w:rsidP="004729AC">
      <w:pPr>
        <w:ind w:firstLine="680"/>
        <w:jc w:val="both"/>
        <w:rPr>
          <w:color w:val="000000"/>
          <w:sz w:val="28"/>
          <w:szCs w:val="28"/>
        </w:rPr>
      </w:pPr>
      <w:r w:rsidRPr="00846657">
        <w:rPr>
          <w:sz w:val="28"/>
          <w:szCs w:val="28"/>
        </w:rPr>
        <w:t xml:space="preserve">МБДОУ детский сад «Весёлый городок», </w:t>
      </w:r>
      <w:proofErr w:type="spellStart"/>
      <w:r w:rsidRPr="00846657">
        <w:rPr>
          <w:sz w:val="28"/>
          <w:szCs w:val="28"/>
        </w:rPr>
        <w:t>Калманский</w:t>
      </w:r>
      <w:proofErr w:type="spellEnd"/>
      <w:r w:rsidRPr="00846657">
        <w:rPr>
          <w:sz w:val="28"/>
          <w:szCs w:val="28"/>
        </w:rPr>
        <w:t xml:space="preserve"> район</w:t>
      </w:r>
      <w:r w:rsidRPr="00846657">
        <w:rPr>
          <w:color w:val="000000"/>
          <w:sz w:val="28"/>
          <w:szCs w:val="28"/>
        </w:rPr>
        <w:t>;</w:t>
      </w:r>
    </w:p>
    <w:p w:rsidR="004729AC" w:rsidRPr="00846657" w:rsidRDefault="004729AC" w:rsidP="004729AC">
      <w:pPr>
        <w:ind w:firstLine="680"/>
        <w:jc w:val="both"/>
        <w:rPr>
          <w:sz w:val="28"/>
          <w:szCs w:val="28"/>
        </w:rPr>
      </w:pPr>
      <w:r w:rsidRPr="00846657">
        <w:rPr>
          <w:sz w:val="28"/>
          <w:szCs w:val="28"/>
        </w:rPr>
        <w:t>МБДОУ «Детский сад №67», город Барнаул</w:t>
      </w:r>
    </w:p>
    <w:p w:rsidR="004729AC" w:rsidRPr="00846657" w:rsidRDefault="004729AC" w:rsidP="004729AC">
      <w:pPr>
        <w:ind w:firstLine="680"/>
        <w:jc w:val="both"/>
        <w:rPr>
          <w:color w:val="000000"/>
          <w:sz w:val="28"/>
          <w:szCs w:val="28"/>
        </w:rPr>
      </w:pPr>
      <w:r w:rsidRPr="00846657">
        <w:rPr>
          <w:sz w:val="28"/>
          <w:szCs w:val="28"/>
        </w:rPr>
        <w:t>МБДОУ «Центр развития ребенка – детский сад №53 «</w:t>
      </w:r>
      <w:proofErr w:type="spellStart"/>
      <w:r w:rsidRPr="00846657">
        <w:rPr>
          <w:sz w:val="28"/>
          <w:szCs w:val="28"/>
        </w:rPr>
        <w:t>Топтыжка</w:t>
      </w:r>
      <w:proofErr w:type="spellEnd"/>
      <w:r w:rsidRPr="00846657">
        <w:rPr>
          <w:sz w:val="28"/>
          <w:szCs w:val="28"/>
        </w:rPr>
        <w:t>», город Рубцовск</w:t>
      </w:r>
      <w:r w:rsidRPr="00846657">
        <w:rPr>
          <w:color w:val="000000"/>
          <w:sz w:val="28"/>
          <w:szCs w:val="28"/>
        </w:rPr>
        <w:t>.</w:t>
      </w:r>
    </w:p>
    <w:p w:rsidR="004729AC" w:rsidRPr="00846657" w:rsidRDefault="004729AC" w:rsidP="004729AC">
      <w:pPr>
        <w:ind w:firstLine="680"/>
        <w:jc w:val="both"/>
        <w:rPr>
          <w:sz w:val="28"/>
          <w:szCs w:val="28"/>
        </w:rPr>
      </w:pPr>
      <w:r w:rsidRPr="00846657">
        <w:rPr>
          <w:sz w:val="28"/>
          <w:szCs w:val="28"/>
        </w:rPr>
        <w:t xml:space="preserve">В рамках создания архитектурной доступности в данных образовательных организациях выполнены работы по устройству пандуса, поручней, противоскользящего покрытия, кнопки вызова персонала, тактильных указателей, выравнивание тротуарных дорожек для подъезда к крыльцу, а также выравнивание порогов в групповых помещениях для беспрепятственного передвижения детей-инвалидов, расширение дверных проемов и замена дверных блоков, устройство поручней и сантехнического оборудования для инвалидов в санитарно-гигиенической комнате. Указанные организации обеспечены необходимым </w:t>
      </w:r>
      <w:r w:rsidRPr="00846657">
        <w:rPr>
          <w:spacing w:val="-2"/>
          <w:sz w:val="28"/>
          <w:szCs w:val="28"/>
        </w:rPr>
        <w:t xml:space="preserve">коррекционным, развивающим и компьютерным оборудованием для </w:t>
      </w:r>
      <w:r w:rsidRPr="00846657">
        <w:rPr>
          <w:sz w:val="28"/>
          <w:szCs w:val="28"/>
        </w:rPr>
        <w:t xml:space="preserve">сенсорной комнаты, аппаратно-программными комплексами, комплектами физкультурного оборудования для проведения лечебной физкультуры, комплектами оборудования для </w:t>
      </w:r>
      <w:r w:rsidRPr="00846657">
        <w:rPr>
          <w:sz w:val="28"/>
          <w:szCs w:val="28"/>
        </w:rPr>
        <w:lastRenderedPageBreak/>
        <w:t>проведения развивающих занятий</w:t>
      </w:r>
      <w:r w:rsidRPr="00846657">
        <w:rPr>
          <w:spacing w:val="-2"/>
          <w:sz w:val="28"/>
          <w:szCs w:val="28"/>
        </w:rPr>
        <w:t xml:space="preserve">, </w:t>
      </w:r>
      <w:r w:rsidRPr="00846657">
        <w:rPr>
          <w:sz w:val="28"/>
          <w:szCs w:val="28"/>
        </w:rPr>
        <w:t>для кабинетов педагога-психолога</w:t>
      </w:r>
      <w:r w:rsidRPr="00846657">
        <w:rPr>
          <w:spacing w:val="-2"/>
          <w:sz w:val="28"/>
          <w:szCs w:val="28"/>
        </w:rPr>
        <w:t xml:space="preserve">, </w:t>
      </w:r>
      <w:r w:rsidRPr="00846657">
        <w:rPr>
          <w:sz w:val="28"/>
          <w:szCs w:val="28"/>
        </w:rPr>
        <w:t xml:space="preserve">учителя-логопеда. </w:t>
      </w:r>
    </w:p>
    <w:p w:rsidR="004729AC" w:rsidRPr="00846657" w:rsidRDefault="004729AC" w:rsidP="004729AC">
      <w:pPr>
        <w:ind w:firstLine="680"/>
        <w:jc w:val="both"/>
        <w:rPr>
          <w:sz w:val="28"/>
          <w:szCs w:val="28"/>
        </w:rPr>
      </w:pPr>
      <w:r w:rsidRPr="00846657">
        <w:rPr>
          <w:color w:val="000000"/>
          <w:sz w:val="28"/>
          <w:szCs w:val="28"/>
        </w:rPr>
        <w:t xml:space="preserve">МАОУ ДО АР «Детско-юношеский центр», с. Алтайское и МБУ ДО «Детско-юношеский центр» г. Рубцовска </w:t>
      </w:r>
      <w:r w:rsidRPr="00846657">
        <w:rPr>
          <w:sz w:val="28"/>
          <w:szCs w:val="28"/>
        </w:rPr>
        <w:t>в рамках реализации программы в 2020 году выполнены работы по устройству пандуса, оборудованию санитарно-гигиенической комнаты, приобретено оборудование для сенсорной комнаты (наборы игрового, интерактивного и технического оборудования для проведения развивающих занятий).</w:t>
      </w:r>
    </w:p>
    <w:p w:rsidR="004729AC" w:rsidRPr="00846657" w:rsidRDefault="004729AC" w:rsidP="004729AC">
      <w:pPr>
        <w:ind w:firstLine="680"/>
        <w:jc w:val="both"/>
        <w:rPr>
          <w:sz w:val="28"/>
          <w:szCs w:val="28"/>
        </w:rPr>
      </w:pPr>
      <w:r w:rsidRPr="00846657">
        <w:rPr>
          <w:sz w:val="28"/>
          <w:szCs w:val="28"/>
        </w:rPr>
        <w:t>Комплексные работы по адаптации зданий для обучения лиц с ограниченными возможностями здоровья проведены в КГБПОУ «Международный колледж сыроделия и профессиональных технологий». На эти цели выделено и освоено 650 тыс. рублей из средств краевого бюджета. В учреждении установлены пандусы, поручни, расширены дверные проемы, приспособлены пути движения внутри учебного корпуса, оборудовано санитарно-гигиеническое помещение.</w:t>
      </w:r>
    </w:p>
    <w:p w:rsidR="004729AC" w:rsidRPr="00846657" w:rsidRDefault="004729AC" w:rsidP="004729AC">
      <w:pPr>
        <w:ind w:firstLine="680"/>
        <w:contextualSpacing/>
        <w:jc w:val="both"/>
        <w:rPr>
          <w:sz w:val="28"/>
          <w:szCs w:val="28"/>
        </w:rPr>
      </w:pPr>
      <w:r w:rsidRPr="00846657">
        <w:rPr>
          <w:sz w:val="28"/>
          <w:szCs w:val="28"/>
        </w:rPr>
        <w:t>По государственной программе Алтайского края «</w:t>
      </w:r>
      <w:proofErr w:type="spellStart"/>
      <w:r w:rsidRPr="00846657">
        <w:rPr>
          <w:sz w:val="28"/>
          <w:szCs w:val="28"/>
        </w:rPr>
        <w:t>Энергоэффективность</w:t>
      </w:r>
      <w:proofErr w:type="spellEnd"/>
      <w:r w:rsidRPr="00846657">
        <w:rPr>
          <w:sz w:val="28"/>
          <w:szCs w:val="28"/>
        </w:rPr>
        <w:t xml:space="preserve"> и развитие электроэнергетики» предусмотрено и освоено 48 453 604,00 рублей приобретено</w:t>
      </w:r>
      <w:r>
        <w:rPr>
          <w:sz w:val="28"/>
          <w:szCs w:val="28"/>
        </w:rPr>
        <w:t> </w:t>
      </w:r>
      <w:proofErr w:type="spellStart"/>
      <w:r w:rsidRPr="00846657">
        <w:rPr>
          <w:sz w:val="28"/>
          <w:szCs w:val="28"/>
        </w:rPr>
        <w:t>энергоэффективное</w:t>
      </w:r>
      <w:proofErr w:type="spellEnd"/>
      <w:r w:rsidRPr="00846657">
        <w:rPr>
          <w:sz w:val="28"/>
          <w:szCs w:val="28"/>
        </w:rPr>
        <w:t xml:space="preserve"> оборудование для нужд краевых государственных учреждений, выполнены работы по замене существующего освещения на светодиодное, с автоматизированным регулированием в местах общего пользования, электрических кухонные плит на более </w:t>
      </w:r>
      <w:proofErr w:type="spellStart"/>
      <w:r w:rsidRPr="00846657">
        <w:rPr>
          <w:sz w:val="28"/>
          <w:szCs w:val="28"/>
        </w:rPr>
        <w:t>энергоэффективные</w:t>
      </w:r>
      <w:proofErr w:type="spellEnd"/>
      <w:r w:rsidRPr="00846657">
        <w:rPr>
          <w:sz w:val="28"/>
          <w:szCs w:val="28"/>
        </w:rPr>
        <w:t xml:space="preserve"> с классом </w:t>
      </w:r>
      <w:proofErr w:type="spellStart"/>
      <w:r w:rsidRPr="00846657">
        <w:rPr>
          <w:sz w:val="28"/>
          <w:szCs w:val="28"/>
        </w:rPr>
        <w:t>энергоэффективности</w:t>
      </w:r>
      <w:proofErr w:type="spellEnd"/>
      <w:r w:rsidRPr="00846657">
        <w:rPr>
          <w:sz w:val="28"/>
          <w:szCs w:val="28"/>
        </w:rPr>
        <w:t xml:space="preserve"> не ниже А, оконных и дверных блоков, установлены автоматизированные индивидуальные тепловые пункты, радиаторы отопления с терморегуляторами.</w:t>
      </w:r>
    </w:p>
    <w:p w:rsidR="004729AC" w:rsidRPr="00846657" w:rsidRDefault="004729AC" w:rsidP="004729AC">
      <w:pPr>
        <w:ind w:firstLine="680"/>
        <w:jc w:val="both"/>
        <w:rPr>
          <w:color w:val="000000" w:themeColor="text1"/>
          <w:sz w:val="28"/>
          <w:szCs w:val="28"/>
        </w:rPr>
      </w:pPr>
      <w:r w:rsidRPr="00846657">
        <w:rPr>
          <w:color w:val="000000" w:themeColor="text1"/>
          <w:sz w:val="28"/>
          <w:szCs w:val="28"/>
        </w:rPr>
        <w:t>В ходе реализации государственной программы «Создание занятости населения Алтайского края» на мероприятия</w:t>
      </w:r>
      <w:r>
        <w:rPr>
          <w:color w:val="000000" w:themeColor="text1"/>
          <w:sz w:val="28"/>
          <w:szCs w:val="28"/>
        </w:rPr>
        <w:t> </w:t>
      </w:r>
      <w:proofErr w:type="spellStart"/>
      <w:r w:rsidRPr="00846657">
        <w:rPr>
          <w:color w:val="000000" w:themeColor="text1"/>
          <w:sz w:val="28"/>
          <w:szCs w:val="28"/>
        </w:rPr>
        <w:t>Минобрнауки</w:t>
      </w:r>
      <w:proofErr w:type="spellEnd"/>
      <w:r w:rsidRPr="00846657">
        <w:rPr>
          <w:color w:val="000000" w:themeColor="text1"/>
          <w:sz w:val="28"/>
          <w:szCs w:val="28"/>
        </w:rPr>
        <w:t xml:space="preserve"> Алтайского края выделено 5 985 392,80рублей, в том числе за счет средств федерального </w:t>
      </w:r>
      <w:proofErr w:type="gramStart"/>
      <w:r w:rsidRPr="00846657">
        <w:rPr>
          <w:color w:val="000000" w:themeColor="text1"/>
          <w:sz w:val="28"/>
          <w:szCs w:val="28"/>
        </w:rPr>
        <w:t>бюджета  5</w:t>
      </w:r>
      <w:proofErr w:type="gramEnd"/>
      <w:r w:rsidRPr="00846657">
        <w:rPr>
          <w:color w:val="000000" w:themeColor="text1"/>
          <w:sz w:val="28"/>
          <w:szCs w:val="28"/>
        </w:rPr>
        <w:t> 621 603,70 рублей.</w:t>
      </w:r>
      <w:r>
        <w:rPr>
          <w:color w:val="000000" w:themeColor="text1"/>
          <w:sz w:val="28"/>
          <w:szCs w:val="28"/>
        </w:rPr>
        <w:t> </w:t>
      </w:r>
      <w:r w:rsidRPr="00846657">
        <w:rPr>
          <w:color w:val="000000" w:themeColor="text1"/>
          <w:sz w:val="28"/>
          <w:szCs w:val="28"/>
        </w:rPr>
        <w:t>Освоено в 2020 году 5 925 392,80 рублей, в том числе средства федерального бюджета 5 562 204,56. Проведены следующие мероприятия:</w:t>
      </w:r>
    </w:p>
    <w:p w:rsidR="004729AC" w:rsidRPr="00846657" w:rsidRDefault="004729AC" w:rsidP="004729AC">
      <w:pPr>
        <w:ind w:firstLine="680"/>
        <w:jc w:val="both"/>
        <w:rPr>
          <w:sz w:val="28"/>
          <w:szCs w:val="28"/>
        </w:rPr>
      </w:pPr>
      <w:r w:rsidRPr="00846657">
        <w:rPr>
          <w:color w:val="000000" w:themeColor="text1"/>
          <w:sz w:val="28"/>
          <w:szCs w:val="28"/>
        </w:rPr>
        <w:t xml:space="preserve">- мероприятие, </w:t>
      </w:r>
      <w:proofErr w:type="gramStart"/>
      <w:r w:rsidRPr="00846657">
        <w:rPr>
          <w:color w:val="000000" w:themeColor="text1"/>
          <w:sz w:val="28"/>
          <w:szCs w:val="28"/>
        </w:rPr>
        <w:t>предусмотренное  региональной</w:t>
      </w:r>
      <w:proofErr w:type="gramEnd"/>
      <w:r w:rsidRPr="00846657">
        <w:rPr>
          <w:color w:val="000000" w:themeColor="text1"/>
          <w:sz w:val="28"/>
          <w:szCs w:val="28"/>
        </w:rPr>
        <w:t xml:space="preserve">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рубежом(п</w:t>
      </w:r>
      <w:r w:rsidRPr="00846657">
        <w:rPr>
          <w:sz w:val="28"/>
          <w:szCs w:val="28"/>
        </w:rPr>
        <w:t>роизведена полная (частичная) компенсация 7 обучающимся в образовательных организациях высшего образования, выплачено поощрение 2 одаренным (талантливым) обучающимся);</w:t>
      </w:r>
    </w:p>
    <w:p w:rsidR="004729AC" w:rsidRPr="00846657" w:rsidRDefault="004729AC" w:rsidP="004729AC">
      <w:pPr>
        <w:ind w:firstLine="680"/>
        <w:jc w:val="both"/>
        <w:rPr>
          <w:sz w:val="28"/>
          <w:szCs w:val="28"/>
        </w:rPr>
      </w:pPr>
      <w:r w:rsidRPr="00846657">
        <w:rPr>
          <w:sz w:val="28"/>
          <w:szCs w:val="28"/>
        </w:rPr>
        <w:t>- мероприятие в области содействия занятости населения;</w:t>
      </w:r>
    </w:p>
    <w:p w:rsidR="004729AC" w:rsidRPr="00846657" w:rsidRDefault="004729AC" w:rsidP="004729AC">
      <w:pPr>
        <w:ind w:firstLine="680"/>
        <w:jc w:val="both"/>
        <w:rPr>
          <w:sz w:val="28"/>
          <w:szCs w:val="28"/>
        </w:rPr>
      </w:pPr>
      <w:r w:rsidRPr="00846657">
        <w:rPr>
          <w:sz w:val="28"/>
          <w:szCs w:val="28"/>
        </w:rPr>
        <w:t xml:space="preserve">- организация профессионального обучения и дополнительного профессионального образования лиц в возрасте 50-ти лет и старше, а также лиц </w:t>
      </w:r>
      <w:proofErr w:type="spellStart"/>
      <w:r w:rsidRPr="00846657">
        <w:rPr>
          <w:sz w:val="28"/>
          <w:szCs w:val="28"/>
        </w:rPr>
        <w:t>предпенсионного</w:t>
      </w:r>
      <w:proofErr w:type="spellEnd"/>
      <w:r w:rsidRPr="00846657">
        <w:rPr>
          <w:sz w:val="28"/>
          <w:szCs w:val="28"/>
        </w:rPr>
        <w:t xml:space="preserve"> возраста;</w:t>
      </w:r>
    </w:p>
    <w:p w:rsidR="004729AC" w:rsidRPr="00846657" w:rsidRDefault="004729AC" w:rsidP="004729AC">
      <w:pPr>
        <w:ind w:firstLine="680"/>
        <w:jc w:val="both"/>
        <w:rPr>
          <w:sz w:val="28"/>
          <w:szCs w:val="28"/>
        </w:rPr>
      </w:pPr>
      <w:r w:rsidRPr="00846657">
        <w:rPr>
          <w:sz w:val="28"/>
          <w:szCs w:val="28"/>
        </w:rPr>
        <w:t>- 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p w:rsidR="004729AC" w:rsidRPr="00846657" w:rsidRDefault="004729AC" w:rsidP="004729AC">
      <w:pPr>
        <w:ind w:firstLine="680"/>
        <w:jc w:val="both"/>
        <w:rPr>
          <w:sz w:val="28"/>
          <w:szCs w:val="28"/>
        </w:rPr>
      </w:pPr>
      <w:r w:rsidRPr="00846657">
        <w:rPr>
          <w:sz w:val="28"/>
          <w:szCs w:val="28"/>
        </w:rPr>
        <w:lastRenderedPageBreak/>
        <w:t>По государственной программе Алтайского края «Цифровое развитие экономики и информационной среды Алтайского края» заключено соглашение между Министерством просвещения Российской Федерации и Правительством Алтайского края 20 декабря 2019 года № 073-17-2019-105. В 2020 году освоено 516 216 036,56 рублей, в том числе средства федерального бюджета 511 053 895,70 рублей, приобретено оборудование для развития информационно-телекоммуникационной инфраструктуры объектов общеобразовательных организаций.</w:t>
      </w:r>
    </w:p>
    <w:p w:rsidR="004729AC" w:rsidRPr="00846657" w:rsidRDefault="004729AC" w:rsidP="004729AC">
      <w:pPr>
        <w:ind w:firstLine="680"/>
        <w:jc w:val="both"/>
        <w:rPr>
          <w:sz w:val="28"/>
          <w:szCs w:val="28"/>
        </w:rPr>
      </w:pPr>
      <w:r w:rsidRPr="00846657">
        <w:rPr>
          <w:sz w:val="28"/>
          <w:szCs w:val="28"/>
        </w:rPr>
        <w:tab/>
        <w:t>По государственной программе Алтайского края «Защита населения и территорий от чрезвычайных ситуаций, обеспечение пожарной безопасности и безопасности людей на водных объектах» освоено 6 000 000,00 рублей. В рамках программы проведены мероприятия по повышению квалификации педагогических работников по вопросам оказания первой помощи и психологической поддержки.</w:t>
      </w:r>
    </w:p>
    <w:p w:rsidR="004729AC" w:rsidRPr="00846657" w:rsidRDefault="004729AC" w:rsidP="004729AC">
      <w:pPr>
        <w:ind w:firstLine="680"/>
        <w:jc w:val="both"/>
        <w:rPr>
          <w:color w:val="000000" w:themeColor="text1"/>
          <w:sz w:val="28"/>
          <w:szCs w:val="28"/>
        </w:rPr>
      </w:pPr>
      <w:r w:rsidRPr="00846657">
        <w:rPr>
          <w:color w:val="000000" w:themeColor="text1"/>
          <w:sz w:val="28"/>
          <w:szCs w:val="28"/>
        </w:rPr>
        <w:t>На приобретение продукции из натурального камня ГУП «</w:t>
      </w:r>
      <w:proofErr w:type="spellStart"/>
      <w:r w:rsidRPr="00846657">
        <w:rPr>
          <w:color w:val="000000" w:themeColor="text1"/>
          <w:sz w:val="28"/>
          <w:szCs w:val="28"/>
        </w:rPr>
        <w:t>Колыванский</w:t>
      </w:r>
      <w:proofErr w:type="spellEnd"/>
      <w:r w:rsidRPr="00846657">
        <w:rPr>
          <w:color w:val="000000" w:themeColor="text1"/>
          <w:sz w:val="28"/>
          <w:szCs w:val="28"/>
        </w:rPr>
        <w:t xml:space="preserve"> камнерезный завод» (художественные изделия авторской работы) направлено 4 000 000,00 рублей.</w:t>
      </w:r>
    </w:p>
    <w:p w:rsidR="008E19A6" w:rsidRDefault="008E19A6"/>
    <w:sectPr w:rsidR="008E19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MS Mincho"/>
    <w:charset w:val="80"/>
    <w:family w:val="auto"/>
    <w:pitch w:val="default"/>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00"/>
    <w:rsid w:val="003D6AA0"/>
    <w:rsid w:val="004729AC"/>
    <w:rsid w:val="004F3600"/>
    <w:rsid w:val="008E19A6"/>
    <w:rsid w:val="00BF1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8C035"/>
  <w15:chartTrackingRefBased/>
  <w15:docId w15:val="{51E56D4F-5EAE-4DA4-A960-AB5A0AF9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9A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729AC"/>
    <w:pPr>
      <w:keepNext/>
      <w:tabs>
        <w:tab w:val="num" w:pos="0"/>
      </w:tabs>
      <w:suppressAutoHyphens/>
      <w:outlineLvl w:val="0"/>
    </w:pPr>
    <w:rPr>
      <w:b/>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29AC"/>
    <w:rPr>
      <w:rFonts w:ascii="Times New Roman" w:eastAsia="Times New Roman" w:hAnsi="Times New Roman" w:cs="Times New Roman"/>
      <w:b/>
      <w:sz w:val="28"/>
      <w:szCs w:val="20"/>
      <w:lang w:eastAsia="ar-SA"/>
    </w:rPr>
  </w:style>
  <w:style w:type="paragraph" w:styleId="a3">
    <w:name w:val="List Paragraph"/>
    <w:basedOn w:val="a"/>
    <w:uiPriority w:val="34"/>
    <w:qFormat/>
    <w:rsid w:val="004729AC"/>
    <w:pPr>
      <w:ind w:left="720"/>
      <w:contextualSpacing/>
    </w:pPr>
  </w:style>
  <w:style w:type="paragraph" w:styleId="a4">
    <w:name w:val="Body Text Indent"/>
    <w:basedOn w:val="a"/>
    <w:link w:val="a5"/>
    <w:semiHidden/>
    <w:unhideWhenUsed/>
    <w:rsid w:val="004729AC"/>
    <w:pPr>
      <w:spacing w:after="120"/>
      <w:ind w:left="283"/>
    </w:pPr>
  </w:style>
  <w:style w:type="character" w:customStyle="1" w:styleId="a5">
    <w:name w:val="Основной текст с отступом Знак"/>
    <w:basedOn w:val="a0"/>
    <w:link w:val="a4"/>
    <w:semiHidden/>
    <w:rsid w:val="004729AC"/>
    <w:rPr>
      <w:rFonts w:ascii="Times New Roman" w:eastAsia="Times New Roman" w:hAnsi="Times New Roman" w:cs="Times New Roman"/>
      <w:sz w:val="20"/>
      <w:szCs w:val="20"/>
      <w:lang w:eastAsia="ru-RU"/>
    </w:rPr>
  </w:style>
  <w:style w:type="paragraph" w:customStyle="1" w:styleId="11">
    <w:name w:val="Стиль1"/>
    <w:basedOn w:val="a6"/>
    <w:rsid w:val="004729AC"/>
    <w:pPr>
      <w:suppressAutoHyphens/>
      <w:spacing w:line="276" w:lineRule="auto"/>
    </w:pPr>
    <w:rPr>
      <w:rFonts w:ascii="Calibri" w:hAnsi="Calibri"/>
      <w:sz w:val="22"/>
      <w:szCs w:val="22"/>
      <w:lang w:eastAsia="ar-SA"/>
    </w:rPr>
  </w:style>
  <w:style w:type="paragraph" w:styleId="a7">
    <w:name w:val="Normal (Web)"/>
    <w:basedOn w:val="a"/>
    <w:link w:val="a8"/>
    <w:uiPriority w:val="99"/>
    <w:unhideWhenUsed/>
    <w:rsid w:val="004729AC"/>
    <w:pPr>
      <w:spacing w:before="100" w:beforeAutospacing="1" w:after="100" w:afterAutospacing="1"/>
    </w:pPr>
    <w:rPr>
      <w:sz w:val="24"/>
      <w:szCs w:val="24"/>
      <w:lang w:eastAsia="ar-SA"/>
    </w:rPr>
  </w:style>
  <w:style w:type="character" w:customStyle="1" w:styleId="a8">
    <w:name w:val="Обычный (веб) Знак"/>
    <w:link w:val="a7"/>
    <w:uiPriority w:val="99"/>
    <w:locked/>
    <w:rsid w:val="004729AC"/>
    <w:rPr>
      <w:rFonts w:ascii="Times New Roman" w:eastAsia="Times New Roman" w:hAnsi="Times New Roman" w:cs="Times New Roman"/>
      <w:sz w:val="24"/>
      <w:szCs w:val="24"/>
      <w:lang w:eastAsia="ar-SA"/>
    </w:rPr>
  </w:style>
  <w:style w:type="paragraph" w:styleId="a6">
    <w:name w:val="Body Text"/>
    <w:basedOn w:val="a"/>
    <w:link w:val="a9"/>
    <w:uiPriority w:val="99"/>
    <w:semiHidden/>
    <w:unhideWhenUsed/>
    <w:rsid w:val="004729AC"/>
    <w:pPr>
      <w:spacing w:after="120"/>
    </w:pPr>
  </w:style>
  <w:style w:type="character" w:customStyle="1" w:styleId="a9">
    <w:name w:val="Основной текст Знак"/>
    <w:basedOn w:val="a0"/>
    <w:link w:val="a6"/>
    <w:uiPriority w:val="99"/>
    <w:semiHidden/>
    <w:rsid w:val="004729A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8925</Words>
  <Characters>50874</Characters>
  <Application>Microsoft Office Word</Application>
  <DocSecurity>0</DocSecurity>
  <Lines>423</Lines>
  <Paragraphs>119</Paragraphs>
  <ScaleCrop>false</ScaleCrop>
  <Company/>
  <LinksUpToDate>false</LinksUpToDate>
  <CharactersWithSpaces>59680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Шарапова Александра Сергеевна</dc:creator>
  <cp:keywords/>
  <dc:description/>
  <cp:lastModifiedBy>Шарапова Александра Сергеевна</cp:lastModifiedBy>
  <cp:revision>4</cp:revision>
  <dcterms:created xsi:type="dcterms:W3CDTF">2022-01-25T08:25:00Z</dcterms:created>
  <dcterms:modified xsi:type="dcterms:W3CDTF">2022-01-26T05:14:00Z</dcterms:modified>
</cp:coreProperties>
</file>